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544" w:rsidRPr="00652B4F" w:rsidRDefault="00652B4F">
      <w:pPr>
        <w:pStyle w:val="head"/>
        <w:rPr>
          <w:color w:val="000000" w:themeColor="text1"/>
          <w:sz w:val="24"/>
          <w:szCs w:val="24"/>
        </w:rPr>
      </w:pPr>
      <w:r w:rsidRPr="00652B4F">
        <w:rPr>
          <w:b/>
          <w:color w:val="000000" w:themeColor="text1"/>
          <w:sz w:val="24"/>
          <w:szCs w:val="24"/>
        </w:rPr>
        <w:t>ПРАВИТЕЛЬСТВО ПРИДНЕСТРОВСКОЙ МОЛДАВСКОЙ РЕСПУБЛИКИ</w:t>
      </w:r>
    </w:p>
    <w:p w:rsidR="00914544" w:rsidRPr="00652B4F" w:rsidRDefault="00652B4F">
      <w:pPr>
        <w:pStyle w:val="head"/>
        <w:rPr>
          <w:color w:val="000000" w:themeColor="text1"/>
          <w:sz w:val="24"/>
          <w:szCs w:val="24"/>
        </w:rPr>
      </w:pPr>
      <w:r w:rsidRPr="00652B4F">
        <w:rPr>
          <w:b/>
          <w:color w:val="000000" w:themeColor="text1"/>
          <w:sz w:val="24"/>
          <w:szCs w:val="24"/>
        </w:rPr>
        <w:t>ПОСТАНОВЛЕНИЕ</w:t>
      </w:r>
    </w:p>
    <w:p w:rsidR="00914544" w:rsidRPr="00652B4F" w:rsidRDefault="00652B4F">
      <w:pPr>
        <w:pStyle w:val="head"/>
        <w:rPr>
          <w:color w:val="000000" w:themeColor="text1"/>
          <w:sz w:val="24"/>
          <w:szCs w:val="24"/>
        </w:rPr>
      </w:pPr>
      <w:r w:rsidRPr="00652B4F">
        <w:rPr>
          <w:b/>
          <w:color w:val="000000" w:themeColor="text1"/>
          <w:sz w:val="24"/>
          <w:szCs w:val="24"/>
        </w:rPr>
        <w:t>от 4 сентября 2019 г.</w:t>
      </w:r>
      <w:r w:rsidRPr="00652B4F">
        <w:rPr>
          <w:color w:val="000000" w:themeColor="text1"/>
          <w:sz w:val="24"/>
          <w:szCs w:val="24"/>
        </w:rPr>
        <w:br/>
      </w:r>
      <w:r w:rsidRPr="00652B4F">
        <w:rPr>
          <w:b/>
          <w:color w:val="000000" w:themeColor="text1"/>
          <w:sz w:val="24"/>
          <w:szCs w:val="24"/>
        </w:rPr>
        <w:t>№ 323</w:t>
      </w:r>
    </w:p>
    <w:p w:rsidR="00914544" w:rsidRPr="00652B4F" w:rsidRDefault="00652B4F">
      <w:pPr>
        <w:pStyle w:val="head"/>
        <w:rPr>
          <w:color w:val="000000" w:themeColor="text1"/>
          <w:sz w:val="24"/>
          <w:szCs w:val="24"/>
        </w:rPr>
      </w:pPr>
      <w:r w:rsidRPr="00652B4F">
        <w:rPr>
          <w:b/>
          <w:color w:val="000000" w:themeColor="text1"/>
          <w:sz w:val="24"/>
          <w:szCs w:val="24"/>
        </w:rPr>
        <w:t xml:space="preserve">Об утверждении Положения о гражданской обороне в </w:t>
      </w:r>
      <w:r w:rsidRPr="00652B4F">
        <w:rPr>
          <w:b/>
          <w:color w:val="000000" w:themeColor="text1"/>
          <w:sz w:val="24"/>
          <w:szCs w:val="24"/>
        </w:rPr>
        <w:t>Приднестровской Молдавской Республике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В соответствии со </w:t>
      </w:r>
      <w:hyperlink r:id="rId6" w:tooltip="(ВСТУПИЛ В СИЛУ 17.01.1996) Конституция Приднестровской Молдавской Республики" w:history="1">
        <w:r w:rsidRPr="00652B4F">
          <w:rPr>
            <w:rStyle w:val="a3"/>
            <w:color w:val="000000" w:themeColor="text1"/>
            <w:szCs w:val="24"/>
            <w:u w:val="none"/>
          </w:rPr>
          <w:t>статьей 76-6 Конституции Приднест</w:t>
        </w:r>
        <w:r w:rsidRPr="00652B4F">
          <w:rPr>
            <w:rStyle w:val="a3"/>
            <w:color w:val="000000" w:themeColor="text1"/>
            <w:szCs w:val="24"/>
            <w:u w:val="none"/>
          </w:rPr>
          <w:t>ровской Молдавской Республики</w:t>
        </w:r>
      </w:hyperlink>
      <w:r w:rsidRPr="00652B4F">
        <w:rPr>
          <w:color w:val="000000" w:themeColor="text1"/>
          <w:szCs w:val="24"/>
        </w:rPr>
        <w:t xml:space="preserve">, </w:t>
      </w:r>
      <w:hyperlink r:id="rId7" w:tooltip="(ВСТУПИЛ В СИЛУ 30.12.2011) О Правительстве Приднестровской Молдавской Республики" w:history="1">
        <w:r w:rsidRPr="00652B4F">
          <w:rPr>
            <w:rStyle w:val="a3"/>
            <w:color w:val="000000" w:themeColor="text1"/>
            <w:szCs w:val="24"/>
            <w:u w:val="none"/>
          </w:rPr>
          <w:t>подпунктом "е" статьи 22 Конституционного закона Пр</w:t>
        </w:r>
        <w:r w:rsidRPr="00652B4F">
          <w:rPr>
            <w:rStyle w:val="a3"/>
            <w:color w:val="000000" w:themeColor="text1"/>
            <w:szCs w:val="24"/>
            <w:u w:val="none"/>
          </w:rPr>
          <w:t>иднестровской Молдавской Республики от 30 ноября 2011 года № 224-КЗ-V "О Правительстве Приднестровской Молдавской Республики"</w:t>
        </w:r>
      </w:hyperlink>
      <w:r w:rsidRPr="00652B4F">
        <w:rPr>
          <w:color w:val="000000" w:themeColor="text1"/>
          <w:szCs w:val="24"/>
        </w:rPr>
        <w:t xml:space="preserve"> (САЗ 11-48) в действующей редакции, </w:t>
      </w:r>
      <w:hyperlink r:id="rId8" w:tooltip="(ВСТУПИЛ В СИЛУ 10.11.2017) О гражданской обороне" w:history="1">
        <w:r w:rsidRPr="00652B4F">
          <w:rPr>
            <w:rStyle w:val="a3"/>
            <w:color w:val="000000" w:themeColor="text1"/>
            <w:szCs w:val="24"/>
            <w:u w:val="none"/>
          </w:rPr>
          <w:t>статьей 7 Закона Приднестровской Молдавской Республики от 4 ноября 2017 года № 305-З-VI "О гражданской обороне"</w:t>
        </w:r>
      </w:hyperlink>
      <w:r w:rsidRPr="00652B4F">
        <w:rPr>
          <w:color w:val="000000" w:themeColor="text1"/>
          <w:szCs w:val="24"/>
        </w:rPr>
        <w:t>  (САЗ 17-45), Правительство Приднестровской Молдавской Республики постановляет: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1. Утвердить Пол</w:t>
      </w:r>
      <w:r w:rsidRPr="00652B4F">
        <w:rPr>
          <w:color w:val="000000" w:themeColor="text1"/>
          <w:szCs w:val="24"/>
        </w:rPr>
        <w:t>ожение о гражданской обороне в Приднестровской Молдавской Республике согласно Приложению к настоящему Постановлению.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2. Признать утратившим силу </w:t>
      </w:r>
      <w:hyperlink r:id="rId9" w:tooltip="(УТРАТИЛ СИЛУ 05.09.2019) Об утверждении Положения &quot;О гражданской защите Приднестровкой Молдавской Республики&quot;" w:history="1">
        <w:r w:rsidRPr="00652B4F">
          <w:rPr>
            <w:rStyle w:val="a3"/>
            <w:color w:val="000000" w:themeColor="text1"/>
            <w:szCs w:val="24"/>
            <w:u w:val="none"/>
          </w:rPr>
          <w:t>Постановление Правительства Приднестровской Молдавской Республики от 23 апреля 1993 года № 108 "Об утверждении Положения "О Гражданской защите Приднестровской Молдавской Респ</w:t>
        </w:r>
        <w:r w:rsidRPr="00652B4F">
          <w:rPr>
            <w:rStyle w:val="a3"/>
            <w:color w:val="000000" w:themeColor="text1"/>
            <w:szCs w:val="24"/>
            <w:u w:val="none"/>
          </w:rPr>
          <w:t>ублики"</w:t>
        </w:r>
      </w:hyperlink>
      <w:r w:rsidRPr="00652B4F">
        <w:rPr>
          <w:color w:val="000000" w:themeColor="text1"/>
          <w:szCs w:val="24"/>
        </w:rPr>
        <w:t xml:space="preserve"> (САМР 93-13) с изменениями, внесенными </w:t>
      </w:r>
      <w:hyperlink r:id="rId10" w:tooltip="(УТРАТИЛ СИЛУ 05.09.2019) О внесении изменений в &quot;Положение о гражданской защите Приднестровской Молдавской Республики&quot;, утвержденного Постановлением Правительства Приднестровской Молдавской Республики от 23.04.93 № 108" w:history="1">
        <w:r w:rsidRPr="00652B4F">
          <w:rPr>
            <w:rStyle w:val="a3"/>
            <w:color w:val="000000" w:themeColor="text1"/>
            <w:szCs w:val="24"/>
            <w:u w:val="none"/>
          </w:rPr>
          <w:t>Постановлением Правительства Приднестровской Молдавской Республики от 7 февраля 1994 года № 39</w:t>
        </w:r>
      </w:hyperlink>
      <w:r w:rsidRPr="00652B4F">
        <w:rPr>
          <w:color w:val="000000" w:themeColor="text1"/>
          <w:szCs w:val="24"/>
        </w:rPr>
        <w:t> (САМР 94-2).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3. Настоящее Постановление вступает в силу со д</w:t>
      </w:r>
      <w:r w:rsidRPr="00652B4F">
        <w:rPr>
          <w:color w:val="000000" w:themeColor="text1"/>
          <w:szCs w:val="24"/>
        </w:rPr>
        <w:t>ня, следующего за днем его официального опубликования.</w:t>
      </w:r>
    </w:p>
    <w:p w:rsidR="00914544" w:rsidRPr="00652B4F" w:rsidRDefault="00652B4F">
      <w:pPr>
        <w:pStyle w:val="a4"/>
        <w:rPr>
          <w:color w:val="000000" w:themeColor="text1"/>
          <w:szCs w:val="24"/>
        </w:rPr>
      </w:pPr>
      <w:r w:rsidRPr="00652B4F">
        <w:rPr>
          <w:b/>
          <w:color w:val="000000" w:themeColor="text1"/>
          <w:szCs w:val="24"/>
        </w:rPr>
        <w:t>ПРЕДСЕДАТЕЛЬ ПРАВИТЕЛЬСТВА А.МАРТЫНОВ</w:t>
      </w:r>
    </w:p>
    <w:p w:rsidR="00914544" w:rsidRPr="00652B4F" w:rsidRDefault="00652B4F">
      <w:pPr>
        <w:pStyle w:val="a4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г. Тирасполь</w:t>
      </w:r>
      <w:r w:rsidRPr="00652B4F">
        <w:rPr>
          <w:color w:val="000000" w:themeColor="text1"/>
          <w:szCs w:val="24"/>
        </w:rPr>
        <w:br/>
      </w:r>
      <w:r w:rsidRPr="00652B4F">
        <w:rPr>
          <w:color w:val="000000" w:themeColor="text1"/>
          <w:szCs w:val="24"/>
        </w:rPr>
        <w:t>4 сентября 2019 г.</w:t>
      </w:r>
      <w:r w:rsidRPr="00652B4F">
        <w:rPr>
          <w:color w:val="000000" w:themeColor="text1"/>
          <w:szCs w:val="24"/>
        </w:rPr>
        <w:br/>
      </w:r>
      <w:r w:rsidRPr="00652B4F">
        <w:rPr>
          <w:color w:val="000000" w:themeColor="text1"/>
          <w:szCs w:val="24"/>
        </w:rPr>
        <w:t>№ 323</w:t>
      </w:r>
    </w:p>
    <w:p w:rsidR="00914544" w:rsidRPr="00652B4F" w:rsidRDefault="00652B4F">
      <w:pPr>
        <w:pStyle w:val="a4"/>
        <w:jc w:val="right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ПРИЛОЖЕНИЕ</w:t>
      </w:r>
      <w:r w:rsidRPr="00652B4F">
        <w:rPr>
          <w:color w:val="000000" w:themeColor="text1"/>
          <w:szCs w:val="24"/>
        </w:rPr>
        <w:br/>
      </w:r>
      <w:r w:rsidRPr="00652B4F">
        <w:rPr>
          <w:color w:val="000000" w:themeColor="text1"/>
          <w:szCs w:val="24"/>
        </w:rPr>
        <w:t>к Постановлению Правительства</w:t>
      </w:r>
      <w:r w:rsidRPr="00652B4F">
        <w:rPr>
          <w:color w:val="000000" w:themeColor="text1"/>
          <w:szCs w:val="24"/>
        </w:rPr>
        <w:br/>
      </w:r>
      <w:r w:rsidRPr="00652B4F">
        <w:rPr>
          <w:color w:val="000000" w:themeColor="text1"/>
          <w:szCs w:val="24"/>
        </w:rPr>
        <w:t>Приднестровской Молдавской</w:t>
      </w:r>
      <w:r w:rsidRPr="00652B4F">
        <w:rPr>
          <w:color w:val="000000" w:themeColor="text1"/>
          <w:szCs w:val="24"/>
        </w:rPr>
        <w:br/>
      </w:r>
      <w:r w:rsidRPr="00652B4F">
        <w:rPr>
          <w:color w:val="000000" w:themeColor="text1"/>
          <w:szCs w:val="24"/>
        </w:rPr>
        <w:t>Республики</w:t>
      </w:r>
      <w:r w:rsidRPr="00652B4F">
        <w:rPr>
          <w:color w:val="000000" w:themeColor="text1"/>
          <w:szCs w:val="24"/>
        </w:rPr>
        <w:br/>
      </w:r>
      <w:r w:rsidRPr="00652B4F">
        <w:rPr>
          <w:color w:val="000000" w:themeColor="text1"/>
          <w:szCs w:val="24"/>
        </w:rPr>
        <w:t>от 4 сентября 2019 года № 323</w:t>
      </w:r>
    </w:p>
    <w:p w:rsidR="00914544" w:rsidRPr="00652B4F" w:rsidRDefault="00652B4F">
      <w:pPr>
        <w:pStyle w:val="Heading1"/>
        <w:ind w:firstLine="48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2B4F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</w:t>
      </w:r>
      <w:r w:rsidRPr="00652B4F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о граж</w:t>
      </w:r>
      <w:r w:rsidRPr="00652B4F">
        <w:rPr>
          <w:rFonts w:ascii="Times New Roman" w:hAnsi="Times New Roman" w:cs="Times New Roman"/>
          <w:color w:val="000000" w:themeColor="text1"/>
          <w:sz w:val="24"/>
          <w:szCs w:val="24"/>
        </w:rPr>
        <w:t>данской обороне в Приднестровской Молдавской Республике</w:t>
      </w:r>
    </w:p>
    <w:p w:rsidR="00914544" w:rsidRPr="00652B4F" w:rsidRDefault="00652B4F">
      <w:pPr>
        <w:pStyle w:val="Heading2"/>
        <w:ind w:firstLine="48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2B4F">
        <w:rPr>
          <w:rFonts w:ascii="Times New Roman" w:hAnsi="Times New Roman" w:cs="Times New Roman"/>
          <w:color w:val="000000" w:themeColor="text1"/>
          <w:sz w:val="24"/>
          <w:szCs w:val="24"/>
        </w:rPr>
        <w:t>1. Общие положения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1. Настоящее Положение определяет порядок подготовки к ведению и ведение гражданской обороны в Приднестровской Молдавской Республике, а также основные мероприятия по гражданской обо</w:t>
      </w:r>
      <w:r w:rsidRPr="00652B4F">
        <w:rPr>
          <w:color w:val="000000" w:themeColor="text1"/>
          <w:szCs w:val="24"/>
        </w:rPr>
        <w:t>роне.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2. 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</w:t>
      </w:r>
      <w:r w:rsidRPr="00652B4F">
        <w:rPr>
          <w:color w:val="000000" w:themeColor="text1"/>
          <w:szCs w:val="24"/>
        </w:rPr>
        <w:lastRenderedPageBreak/>
        <w:t>ценностей на территории Приднестровской Молдавской Республики от опасностей, возникающих при</w:t>
      </w:r>
      <w:r w:rsidRPr="00652B4F">
        <w:rPr>
          <w:color w:val="000000" w:themeColor="text1"/>
          <w:szCs w:val="24"/>
        </w:rPr>
        <w:t xml:space="preserve">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Ведение гражданской обороны заключается в выполнении мероприятий по защите населения, материальных и культурных ценностей на террито</w:t>
      </w:r>
      <w:r w:rsidRPr="00652B4F">
        <w:rPr>
          <w:color w:val="000000" w:themeColor="text1"/>
          <w:szCs w:val="24"/>
        </w:rPr>
        <w:t>рии Приднестровской Молдавской Республики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3. Исполнительные органы государственной власти, органы мест</w:t>
      </w:r>
      <w:r w:rsidRPr="00652B4F">
        <w:rPr>
          <w:color w:val="000000" w:themeColor="text1"/>
          <w:szCs w:val="24"/>
        </w:rPr>
        <w:t>ного государственного управления, администрации сел (поселков) и организации в целях решения задач в области гражданской обороны планируют и осуществляют мероприятия по гражданской обороне с учетом потенциальной опасности возникновения чрезвычайных ситуаци</w:t>
      </w:r>
      <w:r w:rsidRPr="00652B4F">
        <w:rPr>
          <w:color w:val="000000" w:themeColor="text1"/>
          <w:szCs w:val="24"/>
        </w:rPr>
        <w:t>й в военное и мирное время, уникальности в историко-культурном отношении объектов, групп по гражданской обороне территориальных единиц и категорий по гражданской обороне организаций.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4. В целях обеспечения организованного и планомерного осуществления мероп</w:t>
      </w:r>
      <w:r w:rsidRPr="00652B4F">
        <w:rPr>
          <w:color w:val="000000" w:themeColor="text1"/>
          <w:szCs w:val="24"/>
        </w:rPr>
        <w:t xml:space="preserve">риятий по гражданской обороне, в том числе своевременного оповещения населения о прогнозируемых и возникших опасностях в военное время, на территории Приднестровской Молдавской Республики организуется сбор информации в области гражданской обороны (далее - </w:t>
      </w:r>
      <w:r w:rsidRPr="00652B4F">
        <w:rPr>
          <w:color w:val="000000" w:themeColor="text1"/>
          <w:szCs w:val="24"/>
        </w:rPr>
        <w:t>информация) и обмен ею.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Сбор и обмен информацией осуществляются исполнительными органами государственной власти, органами местного государственного управления, администрациями сел (поселков) и организациями, эксплуатирующими опасные производственные объект</w:t>
      </w:r>
      <w:r w:rsidRPr="00652B4F">
        <w:rPr>
          <w:color w:val="000000" w:themeColor="text1"/>
          <w:szCs w:val="24"/>
        </w:rPr>
        <w:t>ы 1 и 2 классов опасности, особо радиационно опасные и химически опасные объекты, гидротехнические сооружения чрезвычайно высокой опасности и гидротехнические сооружения высокой опасности, а также организациями, эксплуатирующими опасные производственные об</w:t>
      </w:r>
      <w:r w:rsidRPr="00652B4F">
        <w:rPr>
          <w:color w:val="000000" w:themeColor="text1"/>
          <w:szCs w:val="24"/>
        </w:rPr>
        <w:t>ъекты 3 класса опасности, отнесенными в установленном порядке к категориям по гражданской обороне.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5. Основными мероприятиями по гражданской обороне, осуществляемыми в целях решения задачи, связанной с подготовкой населения в области гражданской обороны, я</w:t>
      </w:r>
      <w:r w:rsidRPr="00652B4F">
        <w:rPr>
          <w:color w:val="000000" w:themeColor="text1"/>
          <w:szCs w:val="24"/>
        </w:rPr>
        <w:t>вляются: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создание и развитие единой системы подготовки населения в области гражданской обороны и защиты от чрезвычайных ситуаций природного и техногенного характера;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планирование и осуществление обучения населения в области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в) </w:t>
      </w:r>
      <w:r w:rsidRPr="00652B4F">
        <w:rPr>
          <w:color w:val="000000" w:themeColor="text1"/>
          <w:szCs w:val="24"/>
        </w:rPr>
        <w:t>создание, оснащение и всестороннее обеспечение учебно-методических центров по гражданской обороне и защите населения от чрезвычайных ситуаций, организаций дополнительного профессионального образования, должностных лиц и работников гражданской обороны, а та</w:t>
      </w:r>
      <w:r w:rsidRPr="00652B4F">
        <w:rPr>
          <w:color w:val="000000" w:themeColor="text1"/>
          <w:szCs w:val="24"/>
        </w:rPr>
        <w:t>кже курсов гражданской обороны и учебно-консультационных пунктов по гражданской обороне;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г) создание и поддержание в рабочем состоянии учебной материально-технической базы для подготовки работников организаций в области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д) пропаганда з</w:t>
      </w:r>
      <w:r w:rsidRPr="00652B4F">
        <w:rPr>
          <w:color w:val="000000" w:themeColor="text1"/>
          <w:szCs w:val="24"/>
        </w:rPr>
        <w:t>наний в области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Подготовка работников исполнительных органов государственной власти, органов местного государственного управления и организаций, органов управления гражданской обороны организуется в порядке, установленном Правительство</w:t>
      </w:r>
      <w:r w:rsidRPr="00652B4F">
        <w:rPr>
          <w:color w:val="000000" w:themeColor="text1"/>
          <w:szCs w:val="24"/>
        </w:rPr>
        <w:t>м Приднестровской Молдавской Республики.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Методическое руководство, координацию и контроль за подготовкой населения в области гражданской обороны и защиты от чрезвычайных ситуаций осуществляет исполнительный орган государственной власти, уполномоченный на р</w:t>
      </w:r>
      <w:r w:rsidRPr="00652B4F">
        <w:rPr>
          <w:color w:val="000000" w:themeColor="text1"/>
          <w:szCs w:val="24"/>
        </w:rPr>
        <w:t>ешение задач в области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lastRenderedPageBreak/>
        <w:t>6. Основными мероприятиями по гражданской обороне, осуществляемыми в целях решения задачи, связанной с оповещением населения об опасностях, возникающих при военных конфликтах или вследствие этих конфликтов, а так</w:t>
      </w:r>
      <w:r w:rsidRPr="00652B4F">
        <w:rPr>
          <w:color w:val="000000" w:themeColor="text1"/>
          <w:szCs w:val="24"/>
        </w:rPr>
        <w:t>же при чрезвычайных ситуациях природного и техногенного характера, являются: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заблаговременное создание и поддержание в состоянии постоянной готовности автоматизированных систем централизованного оповещения населения, осуществление их модернизации на баз</w:t>
      </w:r>
      <w:r w:rsidRPr="00652B4F">
        <w:rPr>
          <w:color w:val="000000" w:themeColor="text1"/>
          <w:szCs w:val="24"/>
        </w:rPr>
        <w:t>е технических средств нового поколения, управление ими с мест постоянной дислокации исполнительного органа государственной власти, уполномоченного на решение задач в области гражданской обороны, и организаций;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заблаговременное создание и поддержание в п</w:t>
      </w:r>
      <w:r w:rsidRPr="00652B4F">
        <w:rPr>
          <w:color w:val="000000" w:themeColor="text1"/>
          <w:szCs w:val="24"/>
        </w:rPr>
        <w:t>остоянной готовности систем оповещения в организациях и организационно-техническое соединение этих систем с автоматизированными системами централизованного оповещения;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заблаговременное создание и организационно-техническое соединение систем оповещения с</w:t>
      </w:r>
      <w:r w:rsidRPr="00652B4F">
        <w:rPr>
          <w:color w:val="000000" w:themeColor="text1"/>
          <w:szCs w:val="24"/>
        </w:rPr>
        <w:t xml:space="preserve"> системами раннего выявления чрезвычайных ситуаций;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г) создание локальных систем оповещения;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д) 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е) комплексное использование средств</w:t>
      </w:r>
      <w:r w:rsidRPr="00652B4F">
        <w:rPr>
          <w:color w:val="000000" w:themeColor="text1"/>
          <w:szCs w:val="24"/>
        </w:rPr>
        <w:t xml:space="preserve"> единой сети электросвязи Приднестровской Молдавской Республики, сетей и средств радио-, проводного и телевизионного вещания, а также других технических средств передачи информации;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ж) сбор информации и обмен ею.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7. Основными мероприятиями по гражданской о</w:t>
      </w:r>
      <w:r w:rsidRPr="00652B4F">
        <w:rPr>
          <w:color w:val="000000" w:themeColor="text1"/>
          <w:szCs w:val="24"/>
        </w:rPr>
        <w:t>бороне, осуществляемыми в целях решения задачи, связанной с эвакуацией населения, материальных и культурных ценностей в безопасные районы, являются: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организация планирования, подготовки и проведения эвакуации;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оповещение руководителей организаций и н</w:t>
      </w:r>
      <w:r w:rsidRPr="00652B4F">
        <w:rPr>
          <w:color w:val="000000" w:themeColor="text1"/>
          <w:szCs w:val="24"/>
        </w:rPr>
        <w:t>аселения о начале эвакуации;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заблаговременное обучение населения действиям во время эвакуации;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г) подготовка безопасных районов для размещения населения, материальных и культурных ценностей, подлежащих эвакуации;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д) заблаговременное создание и организац</w:t>
      </w:r>
      <w:r w:rsidRPr="00652B4F">
        <w:rPr>
          <w:color w:val="000000" w:themeColor="text1"/>
          <w:szCs w:val="24"/>
        </w:rPr>
        <w:t>ия деятельности эвакуационных органов, а также подготовка их личного состава.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Порядок проведения эвакуации в случае угрозы возникновения военного конфликта или начала военных действий, а также угрозы возникновения или возникновении чрезвычайных ситуаций пр</w:t>
      </w:r>
      <w:r w:rsidRPr="00652B4F">
        <w:rPr>
          <w:color w:val="000000" w:themeColor="text1"/>
          <w:szCs w:val="24"/>
        </w:rPr>
        <w:t>иродного и техногенного характера устанавливается Правительством Приднестровской Молдавской Республики.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Определение зон (территорий) для безопасного размещения эвакуируемого населения осуществляется исполнительным органом государственной власти, уполномоче</w:t>
      </w:r>
      <w:r w:rsidRPr="00652B4F">
        <w:rPr>
          <w:color w:val="000000" w:themeColor="text1"/>
          <w:szCs w:val="24"/>
        </w:rPr>
        <w:t>нным на решение задач в области гражданской обороны, по согласованию с соответствующими органами местного государственного управления. Утверждение зон приема населения при эвакуации осуществляется Правительством Приднестровской Молдавской Республики.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Для п</w:t>
      </w:r>
      <w:r w:rsidRPr="00652B4F">
        <w:rPr>
          <w:color w:val="000000" w:themeColor="text1"/>
          <w:szCs w:val="24"/>
        </w:rPr>
        <w:t>роведения эвакуации органами местного государственного управления и организациями создаются эвакуационные комиссии, методическое руководство работой которых осуществляет исполнительный орган государственной власти, уполномоченный на решение задач в области</w:t>
      </w:r>
      <w:r w:rsidRPr="00652B4F">
        <w:rPr>
          <w:color w:val="000000" w:themeColor="text1"/>
          <w:szCs w:val="24"/>
        </w:rPr>
        <w:t xml:space="preserve">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8. Основными мероприятиями по гражданской обороне, осуществляемыми в целях решения задачи, связанной с предоставлением населению средств индивидуальной и коллективной защиты, являются: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lastRenderedPageBreak/>
        <w:t>а) строительство, поддержание в состоянии постоян</w:t>
      </w:r>
      <w:r w:rsidRPr="00652B4F">
        <w:rPr>
          <w:color w:val="000000" w:themeColor="text1"/>
          <w:szCs w:val="24"/>
        </w:rPr>
        <w:t>ной готовности к использованию по предназначению и техническое обслуживание защитных сооружений гражданской обороны и их технических систем;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приспособление в мирное время и при приведении гражданской обороны в готовность к ее ведению и в ходе ее ведения</w:t>
      </w:r>
      <w:r w:rsidRPr="00652B4F">
        <w:rPr>
          <w:color w:val="000000" w:themeColor="text1"/>
          <w:szCs w:val="24"/>
        </w:rPr>
        <w:t xml:space="preserve"> в военное время заглубленных помещений и других сооружений подземного пространства для укрытия населения;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подготовка в мирное время и строительство при приведении гражданской обороны в готовность к ее ведению и в ходе ее ведения в военное время быстров</w:t>
      </w:r>
      <w:r w:rsidRPr="00652B4F">
        <w:rPr>
          <w:color w:val="000000" w:themeColor="text1"/>
          <w:szCs w:val="24"/>
        </w:rPr>
        <w:t>озводимых защитных сооружений гражданской обороны с упрощенным внутренним оборудованием и укрытий простейшего типа;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г) обеспечение укрытия населения в защитных сооружениях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д) накопление, хранение, освежение и использование по предназна</w:t>
      </w:r>
      <w:r w:rsidRPr="00652B4F">
        <w:rPr>
          <w:color w:val="000000" w:themeColor="text1"/>
          <w:szCs w:val="24"/>
        </w:rPr>
        <w:t>чению средств индивидуальной защиты населения;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е) обеспечение выдачи населению средств индивидуальной защиты и предоставления средств коллективной защиты в установленные сроки.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9. Основными мероприятиями по гражданской обороне, осуществляемыми в целях </w:t>
      </w:r>
      <w:r w:rsidRPr="00652B4F">
        <w:rPr>
          <w:color w:val="000000" w:themeColor="text1"/>
          <w:szCs w:val="24"/>
        </w:rPr>
        <w:t>решения задачи, связанной с проведением мероприятий по световой маскировке и другим видам маскировки, являются: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определение перечня объектов, подлежащих световой маскировке;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выполнение строительных норм и правил при проектировании и проведении светов</w:t>
      </w:r>
      <w:r w:rsidRPr="00652B4F">
        <w:rPr>
          <w:color w:val="000000" w:themeColor="text1"/>
          <w:szCs w:val="24"/>
        </w:rPr>
        <w:t>ой маскировки территорий, отнесенных в установленном порядке к группам по гражданской обороне, а также организаций, являющихся вероятными целями при проведении военных конфликтов;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создание и поддержание организациями, отнесенными в установленном порядке</w:t>
      </w:r>
      <w:r w:rsidRPr="00652B4F">
        <w:rPr>
          <w:color w:val="000000" w:themeColor="text1"/>
          <w:szCs w:val="24"/>
        </w:rPr>
        <w:t xml:space="preserve"> к категориям по гражданской обороне, и организациями, обеспечивающими выполнение мероприятий по гражданской обороне, в состоянии постоянной готовности к использованию по предназначению запасов материально-технических средств, необходимых для проведения ме</w:t>
      </w:r>
      <w:r w:rsidRPr="00652B4F">
        <w:rPr>
          <w:color w:val="000000" w:themeColor="text1"/>
          <w:szCs w:val="24"/>
        </w:rPr>
        <w:t>роприятий по световой маскировке и другим видам маскировки;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г) проведение инженерно-технических мероприятий по уменьшению демаскирующих признаков организаций, отнесенных в установленном порядке к категориям по гражданской обороне.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10. Основными мероприятия</w:t>
      </w:r>
      <w:r w:rsidRPr="00652B4F">
        <w:rPr>
          <w:color w:val="000000" w:themeColor="text1"/>
          <w:szCs w:val="24"/>
        </w:rPr>
        <w:t>ми по гражданской обороне, осуществляемыми в целях решения задачи, связанной с проведением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</w:t>
      </w:r>
      <w:r w:rsidRPr="00652B4F">
        <w:rPr>
          <w:color w:val="000000" w:themeColor="text1"/>
          <w:szCs w:val="24"/>
        </w:rPr>
        <w:t>езвычайных ситуациях природного и техногенного характера, являются: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создание, оснащение и подготовка необходимых сил и средств гражданской обороны, а также разработка планов их действий;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создание и поддержание в состоянии постоянной готовности к испо</w:t>
      </w:r>
      <w:r w:rsidRPr="00652B4F">
        <w:rPr>
          <w:color w:val="000000" w:themeColor="text1"/>
          <w:szCs w:val="24"/>
        </w:rPr>
        <w:t>льзованию по предназначению запасов материально-технических, продовольственных, медицинских и иных средств для всестороннего обеспечения аварийно-спасательных работ;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разработка современных технологий и технических средств для проведения аварийно-спасате</w:t>
      </w:r>
      <w:r w:rsidRPr="00652B4F">
        <w:rPr>
          <w:color w:val="000000" w:themeColor="text1"/>
          <w:szCs w:val="24"/>
        </w:rPr>
        <w:t>льных работ;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г) организация взаимодействия сил гражданской обороны с Вооруженными силами Приднестровской Молдавской Республики, другими силовыми структурами Приднестровской Молдавской Республики;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д) учет и ведение реестров нештатных аварийно-спасательных ф</w:t>
      </w:r>
      <w:r w:rsidRPr="00652B4F">
        <w:rPr>
          <w:color w:val="000000" w:themeColor="text1"/>
          <w:szCs w:val="24"/>
        </w:rPr>
        <w:t>ормирований, привлекаемых для решения задач в области гражданской обороны, и нештатных формирований по обеспечению выполнения мероприятий по гражданской обороне;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lastRenderedPageBreak/>
        <w:t>е) организация всех видов обеспечения сил, которые участвуют в проведении работ (инженерное, х</w:t>
      </w:r>
      <w:r w:rsidRPr="00652B4F">
        <w:rPr>
          <w:color w:val="000000" w:themeColor="text1"/>
          <w:szCs w:val="24"/>
        </w:rPr>
        <w:t>имическое, медицинское, транспортное).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11. Основными мероприятиями по гражданской обороне, осуществляемыми в целях решения задачи, связанной с первоочередным жизнеобеспечением населения, пострадавшего при военных конфликтах или вследствие этих конфликтов, </w:t>
      </w:r>
      <w:r w:rsidRPr="00652B4F">
        <w:rPr>
          <w:color w:val="000000" w:themeColor="text1"/>
          <w:szCs w:val="24"/>
        </w:rPr>
        <w:t>а также при чрезвычайных ситуациях природного и техногенного характера, являются: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планирование и организация основных видов жизнеобеспечения населения;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создание и поддержание в постоянной готовности к использованию по предназначению запасов материаль</w:t>
      </w:r>
      <w:r w:rsidRPr="00652B4F">
        <w:rPr>
          <w:color w:val="000000" w:themeColor="text1"/>
          <w:szCs w:val="24"/>
        </w:rPr>
        <w:t>но-технических, продовольственных, медицинских и иных средств;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нормированное снабжение населения продовольственными и непродовольственными товарами;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г) предоставление населению коммунально-бытовых услуг;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д) проведение санитарно-гигиенических и противоэп</w:t>
      </w:r>
      <w:r w:rsidRPr="00652B4F">
        <w:rPr>
          <w:color w:val="000000" w:themeColor="text1"/>
          <w:szCs w:val="24"/>
        </w:rPr>
        <w:t>идемических мероприятий среди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е) осуществление эвакуации пострадавших в лечебные учреждения;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ж) определе</w:t>
      </w:r>
      <w:r w:rsidRPr="00652B4F">
        <w:rPr>
          <w:color w:val="000000" w:themeColor="text1"/>
          <w:szCs w:val="24"/>
        </w:rPr>
        <w:t>ние численности населения, оставшегося без жилья;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з) инвентаризация сохранившегося и оценка состояния поврежденного жилого фонда, определение возможности его использования для размещения пострадавшего населения, размещение людей, оставшихся без жилья, в </w:t>
      </w:r>
      <w:r w:rsidRPr="00652B4F">
        <w:rPr>
          <w:color w:val="000000" w:themeColor="text1"/>
          <w:szCs w:val="24"/>
        </w:rPr>
        <w:t>домах отдыха, пансионатах и других оздоровительных учреждениях, временных жилищах (сборных домах, палатках, землянках и тому подобное), а также осуществление подселения населения на площадь сохранившегося жилого фонда;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и) предоставление населению информаци</w:t>
      </w:r>
      <w:r w:rsidRPr="00652B4F">
        <w:rPr>
          <w:color w:val="000000" w:themeColor="text1"/>
          <w:szCs w:val="24"/>
        </w:rPr>
        <w:t>онно-психологической поддержки.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12. Основными мероприятиями по гражданской обороне, осуществляемыми в целях решения задачи, связанной с борьбой с пожарами, возникшими при военных конфликтах или вследствие этих конфликтов, являются: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а) создание необходимых </w:t>
      </w:r>
      <w:r w:rsidRPr="00652B4F">
        <w:rPr>
          <w:color w:val="000000" w:themeColor="text1"/>
          <w:szCs w:val="24"/>
        </w:rPr>
        <w:t>противопожарных сил, их оснащение материально-техническими средствами и подготовка в области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тушение пожаров в районах проведения аварийно-спасательных и других неотложных работ в военное время;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тушение пожаров на объектах, отнес</w:t>
      </w:r>
      <w:r w:rsidRPr="00652B4F">
        <w:rPr>
          <w:color w:val="000000" w:themeColor="text1"/>
          <w:szCs w:val="24"/>
        </w:rPr>
        <w:t>енных в установленном порядке к категориям по гражданской обороне, в военное время.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13. Основными мероприятиями по гражданской обороне, осуществляемыми в целях решения задачи, связанной с обнаружением и обозначением районов, подвергшихся радиоактивному, хи</w:t>
      </w:r>
      <w:r w:rsidRPr="00652B4F">
        <w:rPr>
          <w:color w:val="000000" w:themeColor="text1"/>
          <w:szCs w:val="24"/>
        </w:rPr>
        <w:t>мическому, биологическому или иному заражению, являются: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а) создание и обеспечение готовности сети наблюдения и лабораторного контроля на базе организаций, расположенных на территории Приднестровской Молдавской Республики, имеющих специальное оборудование </w:t>
      </w:r>
      <w:r w:rsidRPr="00652B4F">
        <w:rPr>
          <w:color w:val="000000" w:themeColor="text1"/>
          <w:szCs w:val="24"/>
        </w:rPr>
        <w:t>(технические средства) и работников, подготовленных для решения задач, связанных с обнаружением и идентификацией различных видов заражения и загрязнения;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введение режимов радиационной защиты на территориях, подвергшихся радиоактивному заражению (загрязн</w:t>
      </w:r>
      <w:r w:rsidRPr="00652B4F">
        <w:rPr>
          <w:color w:val="000000" w:themeColor="text1"/>
          <w:szCs w:val="24"/>
        </w:rPr>
        <w:t>ению);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</w:t>
      </w:r>
      <w:r w:rsidRPr="00652B4F">
        <w:rPr>
          <w:color w:val="000000" w:themeColor="text1"/>
          <w:szCs w:val="24"/>
        </w:rPr>
        <w:t xml:space="preserve"> и биологическими веществами.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lastRenderedPageBreak/>
        <w:t>14. Основными мероприятиями по гражданской обороне, осуществляемыми в целях решения задачи, связанной с санитарной обработкой населения, обеззараживанием зданий и сооружений, со специальной обработкой техники и территорий, явл</w:t>
      </w:r>
      <w:r w:rsidRPr="00652B4F">
        <w:rPr>
          <w:color w:val="000000" w:themeColor="text1"/>
          <w:szCs w:val="24"/>
        </w:rPr>
        <w:t>яются: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заблаговременное создание запасов дезактивирующих, дегазирующих и дезинфицирующих веществ и растворов;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создание сил гражданской обороны для проведения санитарной обработки населения и обеззараживания техники, зданий и территорий, а также их ос</w:t>
      </w:r>
      <w:r w:rsidRPr="00652B4F">
        <w:rPr>
          <w:color w:val="000000" w:themeColor="text1"/>
          <w:szCs w:val="24"/>
        </w:rPr>
        <w:t>нащение и подготовка в области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организация проведения мероприятий по обеззараживанию техники, зданий и территорий, санитарной обработке населения.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15. Основными мероприятиями по гражданской обороне, осуществляемыми в целях решения з</w:t>
      </w:r>
      <w:r w:rsidRPr="00652B4F">
        <w:rPr>
          <w:color w:val="000000" w:themeColor="text1"/>
          <w:szCs w:val="24"/>
        </w:rPr>
        <w:t>адачи, связанной с восстановлением и поддержанием порядка в районах, пострадавших при военных конфликтах или вследствие этих конфликтов, а также при чрезвычайных ситуациях природного и техногенного характера, являются: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а) создание сил охраны общественного </w:t>
      </w:r>
      <w:r w:rsidRPr="00652B4F">
        <w:rPr>
          <w:color w:val="000000" w:themeColor="text1"/>
          <w:szCs w:val="24"/>
        </w:rPr>
        <w:t>порядка, их оснащение материально-техническими средствами и подготовка в области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восстановление и охрана общественного порядка, обеспечение безопасности дорожного движения в городах и других населенных пунктах, на маршрутах эвакуаци</w:t>
      </w:r>
      <w:r w:rsidRPr="00652B4F">
        <w:rPr>
          <w:color w:val="000000" w:themeColor="text1"/>
          <w:szCs w:val="24"/>
        </w:rPr>
        <w:t>и населения и выдвижения сил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охрана объектов, подлежащих обязательной охране органами внутренних дел, и имущества юридических и физических лиц (в соответствии с договором), принятие мер по охране имущества, оставшегося без присмотра</w:t>
      </w:r>
      <w:r w:rsidRPr="00652B4F">
        <w:rPr>
          <w:color w:val="000000" w:themeColor="text1"/>
          <w:szCs w:val="24"/>
        </w:rPr>
        <w:t>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16. Основными мероприятиями по гражданской обороне, осуществляемыми в целях решения задачи, связанной с обеспечением устойчивости функционирования организаций, необходимых для выживания населения при военных конфликтах или вследствие этих конфликтов, а т</w:t>
      </w:r>
      <w:r w:rsidRPr="00652B4F">
        <w:rPr>
          <w:color w:val="000000" w:themeColor="text1"/>
          <w:szCs w:val="24"/>
        </w:rPr>
        <w:t>акже при чрезвычайных ситуациях природного и техногенного характера, являются: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организация работы в мирное и военное время по рассмотрению вопросов повышения устойчивости функционирования организаций, отнесенных к категориям по гражданской обороне;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р</w:t>
      </w:r>
      <w:r w:rsidRPr="00652B4F">
        <w:rPr>
          <w:color w:val="000000" w:themeColor="text1"/>
          <w:szCs w:val="24"/>
        </w:rPr>
        <w:t>ациональное размещение населенных пунктов, объектов экономики и инфраструктуры, а также средств производства в соответствии с требованиями строительных норм и правил осуществления инженерно-технических мероприятий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разработка и прове</w:t>
      </w:r>
      <w:r w:rsidRPr="00652B4F">
        <w:rPr>
          <w:color w:val="000000" w:themeColor="text1"/>
          <w:szCs w:val="24"/>
        </w:rPr>
        <w:t>дение мероприятий, направленных на повышение надежности функционирования систем и источников газо-, энерго-, тепло- и водоснабжения;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г) разработка и реализация в мирное и военное время инженерно-технических мероприятий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д) планирование,</w:t>
      </w:r>
      <w:r w:rsidRPr="00652B4F">
        <w:rPr>
          <w:color w:val="000000" w:themeColor="text1"/>
          <w:szCs w:val="24"/>
        </w:rPr>
        <w:t xml:space="preserve">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е) заблаговременное создание запасов материально-технических, продовольственных, медицинских и иных средств, необходимых дл</w:t>
      </w:r>
      <w:r w:rsidRPr="00652B4F">
        <w:rPr>
          <w:color w:val="000000" w:themeColor="text1"/>
          <w:szCs w:val="24"/>
        </w:rPr>
        <w:t>я сохранения и (или) восстановления производственного процесса;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ж) создание страхового фонда документации;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з) повышение эффективности защиты производственных фондов при воздействии на них современных средств поражения.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17. Основными мероприятиями по гражда</w:t>
      </w:r>
      <w:r w:rsidRPr="00652B4F">
        <w:rPr>
          <w:color w:val="000000" w:themeColor="text1"/>
          <w:szCs w:val="24"/>
        </w:rPr>
        <w:t>нской обороне, осуществляемыми в целях решения задачи, связанной со срочным восстановлением функционирования коммунальных служб при военных конфликтах или вследствие этих конфликтов, а также при чрезвычайных ситуациях природного и техногенного характера, я</w:t>
      </w:r>
      <w:r w:rsidRPr="00652B4F">
        <w:rPr>
          <w:color w:val="000000" w:themeColor="text1"/>
          <w:szCs w:val="24"/>
        </w:rPr>
        <w:t>вляются: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lastRenderedPageBreak/>
        <w:t>а) обеспечение готовности коммунальных служб к работе в условиях военного времени и при возникновении чрезвычайных ситуаций природного и техногенного характера, разработка планов их действий;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б) создание запасов оборудования и запасных частей для </w:t>
      </w:r>
      <w:r w:rsidRPr="00652B4F">
        <w:rPr>
          <w:color w:val="000000" w:themeColor="text1"/>
          <w:szCs w:val="24"/>
        </w:rPr>
        <w:t>ремонта поврежденных систем газо-, энерго-, тепло- и водоснабжения;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создание и подготовка резерва мобильных средств для очистки и транспортировки воды;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г) создание на объектах водоснабжения необходимых запасов реагентов, реактивов, консервантов и дезинф</w:t>
      </w:r>
      <w:r w:rsidRPr="00652B4F">
        <w:rPr>
          <w:color w:val="000000" w:themeColor="text1"/>
          <w:szCs w:val="24"/>
        </w:rPr>
        <w:t>ицирующих средств;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д) создание запасов резервуаров и емкостей, сборно-разборных трубопроводов, мобильных резервных и автономных источников энергии, другого необходимого оборудования и технических средств.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18. Основными мероприятиями по гражданской обороне,</w:t>
      </w:r>
      <w:r w:rsidRPr="00652B4F">
        <w:rPr>
          <w:color w:val="000000" w:themeColor="text1"/>
          <w:szCs w:val="24"/>
        </w:rPr>
        <w:t xml:space="preserve"> осуществляемыми в целях решения задачи, связанной со срочным захоронением трупов в военное время и при возникновении чрезвычайных ситуаций природного и техногенного характера, являются: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заблаговременное определение мест возможных захоронений;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б) </w:t>
      </w:r>
      <w:r w:rsidRPr="00652B4F">
        <w:rPr>
          <w:color w:val="000000" w:themeColor="text1"/>
          <w:szCs w:val="24"/>
        </w:rPr>
        <w:t>создание, подготовка и поддержание в готовности сил и средств гражданской обороны для обеспечения мероприятий по срочному захоронению трупов, в том числе на базе специализированных ритуальных организаций;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организация и проведение мероприятий по осуществ</w:t>
      </w:r>
      <w:r w:rsidRPr="00652B4F">
        <w:rPr>
          <w:color w:val="000000" w:themeColor="text1"/>
          <w:szCs w:val="24"/>
        </w:rPr>
        <w:t>лению опознания, учета и захоронения трупов с соблюдением установленных законодательством правил;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г) организация санитарно-эпидемиологического надзора.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19. Основными мероприятиями по гражданской обороне, осуществляемыми в целях решения задачи, связанной с </w:t>
      </w:r>
      <w:r w:rsidRPr="00652B4F">
        <w:rPr>
          <w:color w:val="000000" w:themeColor="text1"/>
          <w:szCs w:val="24"/>
        </w:rPr>
        <w:t>обеспечением постоянной готовности сил и средств гражданской обороны, являются: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создание и оснащение современными техническими средствами сил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подготовка сил гражданской обороны, проведение учений и тренировок по гражданской оборо</w:t>
      </w:r>
      <w:r w:rsidRPr="00652B4F">
        <w:rPr>
          <w:color w:val="000000" w:themeColor="text1"/>
          <w:szCs w:val="24"/>
        </w:rPr>
        <w:t>не;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разработка и корректировка планов гражданской обороны, планов предупреждения и ликвидации чрезвычайных ситуаций;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г) разработка высокоэффективных технологий для проведения аварийно-спасательных и других неотложных работ;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д) определение порядка взаимо</w:t>
      </w:r>
      <w:r w:rsidRPr="00652B4F">
        <w:rPr>
          <w:color w:val="000000" w:themeColor="text1"/>
          <w:szCs w:val="24"/>
        </w:rPr>
        <w:t>действия и привлечения сил и средств гражданской обороны служб гражданской обороны, организаций и администраций сел (поселков), а также всестороннее обеспечение их действий.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20. Основными мероприятиями по гражданской обороне, осуществляемыми в целях решени</w:t>
      </w:r>
      <w:r w:rsidRPr="00652B4F">
        <w:rPr>
          <w:color w:val="000000" w:themeColor="text1"/>
          <w:szCs w:val="24"/>
        </w:rPr>
        <w:t>я задач по предупреждению чрезвычайных ситуаций, снижению тяжести их последствий, защиты объектов для устойчивого функционирования экономики и выживания населения, являются: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разработка генеральных планов населенных пунктов и ведение градостроительства с</w:t>
      </w:r>
      <w:r w:rsidRPr="00652B4F">
        <w:rPr>
          <w:color w:val="000000" w:themeColor="text1"/>
          <w:szCs w:val="24"/>
        </w:rPr>
        <w:t xml:space="preserve"> учетом возможных проявлений опасных и катастрофических явлений;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создание комплексных схем защиты населенных пунктов и объектов хозяйственной деятельности от опасных природных процессов;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рациональное размещение потенциально опасных объектов, организа</w:t>
      </w:r>
      <w:r w:rsidRPr="00652B4F">
        <w:rPr>
          <w:color w:val="000000" w:themeColor="text1"/>
          <w:szCs w:val="24"/>
        </w:rPr>
        <w:t>ций и их инфраструктуры с учетом возможных последствий чрезвычайных ситуаций, возникающих в процессе их деятельности, в соответствии с требованиями строительных норм и правил, правил осуществления инженерно-технических мероприятий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lastRenderedPageBreak/>
        <w:t>г) р</w:t>
      </w:r>
      <w:r w:rsidRPr="00652B4F">
        <w:rPr>
          <w:color w:val="000000" w:themeColor="text1"/>
          <w:szCs w:val="24"/>
        </w:rPr>
        <w:t>азработка и внедрение на стадиях проектирования, строительства и эксплуатации потенциально опасных объектов и объектов жизнеобеспечения инженерно-технических мероприятий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д) экспертная деятельность в области предупреждения чрезвычайных </w:t>
      </w:r>
      <w:r w:rsidRPr="00652B4F">
        <w:rPr>
          <w:color w:val="000000" w:themeColor="text1"/>
          <w:szCs w:val="24"/>
        </w:rPr>
        <w:t>ситуаций;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е) планирование подготовки и проведение аварийно-спасательных и других неотложных работ в организациях, продолжающих работу в военное время, и в системах жизнеобеспечения населения;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ж) заблаговременное создание запасов материально-технических сре</w:t>
      </w:r>
      <w:r w:rsidRPr="00652B4F">
        <w:rPr>
          <w:color w:val="000000" w:themeColor="text1"/>
          <w:szCs w:val="24"/>
        </w:rPr>
        <w:t>дств, необходимых для сохранения и (или) восстановления производственных процессов;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з) создание страхового фонда документации;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и) повышение устойчивости работы в военное время организаций и систем жизнеобеспечения населения;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к) создание запасов оборудовани</w:t>
      </w:r>
      <w:r w:rsidRPr="00652B4F">
        <w:rPr>
          <w:color w:val="000000" w:themeColor="text1"/>
          <w:szCs w:val="24"/>
        </w:rPr>
        <w:t>я, запасных частей для ремонта и восстановления систем газо-, энерго-, тепло- и водоснабжения, запасов реагентов, консервантов, дезинфицирующих средств;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л) подготовка резервов мобильных средств для очистки и транспортировки воды, резервуаров, емкостей, сбо</w:t>
      </w:r>
      <w:r w:rsidRPr="00652B4F">
        <w:rPr>
          <w:color w:val="000000" w:themeColor="text1"/>
          <w:szCs w:val="24"/>
        </w:rPr>
        <w:t>рно-разборных трубопроводов, мобильных резервных и автономных источников энергоснабжения.</w:t>
      </w:r>
    </w:p>
    <w:p w:rsidR="00914544" w:rsidRPr="00652B4F" w:rsidRDefault="00652B4F">
      <w:pPr>
        <w:pStyle w:val="Heading2"/>
        <w:ind w:firstLine="48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2B4F">
        <w:rPr>
          <w:rFonts w:ascii="Times New Roman" w:hAnsi="Times New Roman" w:cs="Times New Roman"/>
          <w:color w:val="000000" w:themeColor="text1"/>
          <w:sz w:val="24"/>
          <w:szCs w:val="24"/>
        </w:rPr>
        <w:t>2. Построение гражданской обороны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21. Гражданская оборона организуется по территориально-производственному принципу на всей территории Приднестровской Молдавской Респ</w:t>
      </w:r>
      <w:r w:rsidRPr="00652B4F">
        <w:rPr>
          <w:color w:val="000000" w:themeColor="text1"/>
          <w:szCs w:val="24"/>
        </w:rPr>
        <w:t>ублики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22. Административно-территориальные единицы Приднестровской Молдавской Республики относятся к группам по гражданской обороне в порядке, установленном Правительством Приднестровской Молдавской Республики.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23. Организации в зависимости от потенциально</w:t>
      </w:r>
      <w:r w:rsidRPr="00652B4F">
        <w:rPr>
          <w:color w:val="000000" w:themeColor="text1"/>
          <w:szCs w:val="24"/>
        </w:rPr>
        <w:t>й опасности, уникальности в историко-культурном отношении, экономического и оборонного значения относятся к категориям по гражданской обороне в порядке, установленном Правительством Приднестровской Молдавской Республики.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24. Построение гражданской обороны </w:t>
      </w:r>
      <w:r w:rsidRPr="00652B4F">
        <w:rPr>
          <w:color w:val="000000" w:themeColor="text1"/>
          <w:szCs w:val="24"/>
        </w:rPr>
        <w:t>осуществляется на трех уровнях - республиканском, местном и объектовом.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25. Гражданская оборона объединяет органы управления, силы и средства исполнительных органов государственной власти, органов местного государственного управления, администраций сел (по</w:t>
      </w:r>
      <w:r w:rsidRPr="00652B4F">
        <w:rPr>
          <w:color w:val="000000" w:themeColor="text1"/>
          <w:szCs w:val="24"/>
        </w:rPr>
        <w:t>селков) и организаций, в полномочия которых входит решение вопросов в области гражданской обороны, защиты населения и территорий от чрезвычайных ситуаций, и осуществляющих свою деятельность в целях выполнения задач, предусмотренных законами и другими норма</w:t>
      </w:r>
      <w:r w:rsidRPr="00652B4F">
        <w:rPr>
          <w:color w:val="000000" w:themeColor="text1"/>
          <w:szCs w:val="24"/>
        </w:rPr>
        <w:t>тивными правовыми актами в области гражданской обороны и защиты населения от чрезвычайных ситуаций.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26. На каждом уровне гражданской обороны в целях решения задач в области гражданской обороны, с учетом отнесения территориальных единиц и организаций к </w:t>
      </w:r>
      <w:r w:rsidRPr="00652B4F">
        <w:rPr>
          <w:color w:val="000000" w:themeColor="text1"/>
          <w:szCs w:val="24"/>
        </w:rPr>
        <w:t>группам и категориям по гражданской обороне, создаются органы управления, силы и средства, объекты гражданской обороны, запасы материально-технических средств, системы связи и оповещения органов управления и сил, системы оповещения и информирования населен</w:t>
      </w:r>
      <w:r w:rsidRPr="00652B4F">
        <w:rPr>
          <w:color w:val="000000" w:themeColor="text1"/>
          <w:szCs w:val="24"/>
        </w:rPr>
        <w:t>ия.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Системы оповещения населения по сигналам гражданской обороны и об угрозе или возникновении чрезвычайных ситуаций создаются на государственном, местном и объектовом уровнях.</w:t>
      </w:r>
    </w:p>
    <w:p w:rsidR="00914544" w:rsidRPr="00652B4F" w:rsidRDefault="00652B4F">
      <w:pPr>
        <w:pStyle w:val="Heading2"/>
        <w:ind w:firstLine="48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2B4F">
        <w:rPr>
          <w:rFonts w:ascii="Times New Roman" w:hAnsi="Times New Roman" w:cs="Times New Roman"/>
          <w:color w:val="000000" w:themeColor="text1"/>
          <w:sz w:val="24"/>
          <w:szCs w:val="24"/>
        </w:rPr>
        <w:t>3. Органы управления гражданской обороной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lastRenderedPageBreak/>
        <w:t>27. Общее руководство гражданской обо</w:t>
      </w:r>
      <w:r w:rsidRPr="00652B4F">
        <w:rPr>
          <w:color w:val="000000" w:themeColor="text1"/>
          <w:szCs w:val="24"/>
        </w:rPr>
        <w:t>роной осуществляет Правительство Приднестровской Молдавской Республики.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Председатель Правительства Приднестровской Молдавской Республики является начальником гражданской обороны Приднестровской Молдавской Республики, а его заместителем по вопросам гражданс</w:t>
      </w:r>
      <w:r w:rsidRPr="00652B4F">
        <w:rPr>
          <w:color w:val="000000" w:themeColor="text1"/>
          <w:szCs w:val="24"/>
        </w:rPr>
        <w:t>кой обороны, защиты населения и территории от чрезвычайных ситуаций является руководитель исполнительного органа государственной власти, уполномоченного на решение задач в области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Председатель Правительства Приднестровской Молдавской Р</w:t>
      </w:r>
      <w:r w:rsidRPr="00652B4F">
        <w:rPr>
          <w:color w:val="000000" w:themeColor="text1"/>
          <w:szCs w:val="24"/>
        </w:rPr>
        <w:t>еспублики как начальник гражданской обороны издает распоряжения по вопросам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28. Руководители органов местного государственного управления являются начальниками гражданской обороны (в пределах административно-территориальной единицы (го</w:t>
      </w:r>
      <w:r w:rsidRPr="00652B4F">
        <w:rPr>
          <w:color w:val="000000" w:themeColor="text1"/>
          <w:szCs w:val="24"/>
        </w:rPr>
        <w:t xml:space="preserve">рода (района)), а их заместителями по вопросам гражданской обороны и защиты населения и территорий - руководители соответствующих городских (районных) отделов по делам гражданской обороны, чрезвычайным ситуациям и ликвидации последствий стихийных бедствий </w:t>
      </w:r>
      <w:r w:rsidRPr="00652B4F">
        <w:rPr>
          <w:color w:val="000000" w:themeColor="text1"/>
          <w:szCs w:val="24"/>
        </w:rPr>
        <w:t>исполнительного органа государственной власти, уполномоченного на решение задач в области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29. Руководители администраций сел (поселков) являются начальниками гражданской обороны (в пределах административно-территориальной единицы (сел </w:t>
      </w:r>
      <w:r w:rsidRPr="00652B4F">
        <w:rPr>
          <w:color w:val="000000" w:themeColor="text1"/>
          <w:szCs w:val="24"/>
        </w:rPr>
        <w:t>и поселков). В своей деятельности по вопросам гражданской обороны, предупреждения и ликвидации чрезвычайных ситуаций подчиняются соответствующему руководителю органа местного государственного управления.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30. В соответствии с построением гражданской обороны</w:t>
      </w:r>
      <w:r w:rsidRPr="00652B4F">
        <w:rPr>
          <w:color w:val="000000" w:themeColor="text1"/>
          <w:szCs w:val="24"/>
        </w:rPr>
        <w:t xml:space="preserve"> постоянно действующими органами управления, осуществляющими непосредственное руководство гражданской обороной на каждом ее уровне, являются: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на республиканском уровне - исполнительный орган государственной власти, уполномоченный на решение задач в обла</w:t>
      </w:r>
      <w:r w:rsidRPr="00652B4F">
        <w:rPr>
          <w:color w:val="000000" w:themeColor="text1"/>
          <w:szCs w:val="24"/>
        </w:rPr>
        <w:t>сти гражданской обороны Приднестровской Молдавской Республики, и структурные подразделения исполнительных органов государственной власти, уполномоченные решать задачи гражданской обороны и задачи по предупреждению и ликвидации чрезвычайных ситуаций;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б) на </w:t>
      </w:r>
      <w:r w:rsidRPr="00652B4F">
        <w:rPr>
          <w:color w:val="000000" w:themeColor="text1"/>
          <w:szCs w:val="24"/>
        </w:rPr>
        <w:t>местном уровне - городские (районные) отделы по делам гражданской обороны, чрезвычайным ситуациям и ликвидации последствий стихийных бедствий исполнительного органа государственной власти, уполномоченного на решение задач в области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в) </w:t>
      </w:r>
      <w:r w:rsidRPr="00652B4F">
        <w:rPr>
          <w:color w:val="000000" w:themeColor="text1"/>
          <w:szCs w:val="24"/>
        </w:rPr>
        <w:t>на объектовом уровне - структурные подразделения организаций (работники), уполномоченные решать задачи гражданской обороны и задачи по предупреждению и ликвидации чрезвычайных ситуаций.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31. В систему повседневного управления гражданской обороны входят осна</w:t>
      </w:r>
      <w:r w:rsidRPr="00652B4F">
        <w:rPr>
          <w:color w:val="000000" w:themeColor="text1"/>
          <w:szCs w:val="24"/>
        </w:rPr>
        <w:t>щенные системами связи и оповещения, информационно-управляющими системами: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пункт управления исполнительного органа государственной власти, уполномоченного на решение задач в области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дежурные части (диспетчерские пункты) городских</w:t>
      </w:r>
      <w:r w:rsidRPr="00652B4F">
        <w:rPr>
          <w:color w:val="000000" w:themeColor="text1"/>
          <w:szCs w:val="24"/>
        </w:rPr>
        <w:t xml:space="preserve"> (районных) отделов по делам гражданской обороны, чрезвычайным ситуациям и ликвидации последствий стихийных бедствий исполнительного органа государственной власти, уполномоченного на решение задач в области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диспетчерские службы испо</w:t>
      </w:r>
      <w:r w:rsidRPr="00652B4F">
        <w:rPr>
          <w:color w:val="000000" w:themeColor="text1"/>
          <w:szCs w:val="24"/>
        </w:rPr>
        <w:t>лнительных органов государственной власти и организаций;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г) пункты управления гражданской обороной органов местного государственного управления.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lastRenderedPageBreak/>
        <w:t>32. Постоянно действующие органы управления создаются и осуществляют свою деятельность по гражданской обороне в</w:t>
      </w:r>
      <w:r w:rsidRPr="00652B4F">
        <w:rPr>
          <w:color w:val="000000" w:themeColor="text1"/>
          <w:szCs w:val="24"/>
        </w:rPr>
        <w:t xml:space="preserve"> порядке, установленном законодательством Приднестровской Молдавской Республики.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Методическое руководство действиями органов управления по гражданской обороне осуществляет исполнительный орган государственной власти, уполномоченный на решение задач в облас</w:t>
      </w:r>
      <w:r w:rsidRPr="00652B4F">
        <w:rPr>
          <w:color w:val="000000" w:themeColor="text1"/>
          <w:szCs w:val="24"/>
        </w:rPr>
        <w:t>ти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33. Компетенция и полномочия постоянно действующих органов управления определяются соответствующими положениями о них.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34. Подготовка работников, включенных в состав органов управления, организуется в порядке, установленном Правител</w:t>
      </w:r>
      <w:r w:rsidRPr="00652B4F">
        <w:rPr>
          <w:color w:val="000000" w:themeColor="text1"/>
          <w:szCs w:val="24"/>
        </w:rPr>
        <w:t>ьством Приднестровской Молдавской Республики.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35. Управление гражданской обороной осуществляется с использованием систем связи и оповещения, представляющих собой организационно-техническое объединение средств связи и оповещения, сетей вещания, каналов связ</w:t>
      </w:r>
      <w:r w:rsidRPr="00652B4F">
        <w:rPr>
          <w:color w:val="000000" w:themeColor="text1"/>
          <w:szCs w:val="24"/>
        </w:rPr>
        <w:t>и общего пользования и ведомственных сетей связи, обеспечивающих доведение информации, сигналов оповещения до органов управления и сил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Информационное обеспечение гражданской обороны осуществляется с использованием информационно-управля</w:t>
      </w:r>
      <w:r w:rsidRPr="00652B4F">
        <w:rPr>
          <w:color w:val="000000" w:themeColor="text1"/>
          <w:szCs w:val="24"/>
        </w:rPr>
        <w:t>ющих систем, представляющих собой совокупность технических средств связи и оповещения, информационных ресурсов, обеспечивающих обмен данными, сбор, хранение, обработку, анализ и передачу информации.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36. Размещение органов управления гражданской обороной в </w:t>
      </w:r>
      <w:r w:rsidRPr="00652B4F">
        <w:rPr>
          <w:color w:val="000000" w:themeColor="text1"/>
          <w:szCs w:val="24"/>
        </w:rPr>
        <w:t>зависимости от обстановки осуществляется на стационарных или подвижных пунктах управления, оснащенных системами связи и оповещения, информационно-управляющими системами, средствами жизнеобеспечения, поддерживаемыми в постоянной готовности к использованию.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37. Система стационарных пунктов управления гражданской обороной включает: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на республиканском уровне - защищенный пункт управления, размещаемый в месте постоянной дислокации Правительства Приднестровской Молдавской Республики.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Порядок занятия пункта упр</w:t>
      </w:r>
      <w:r w:rsidRPr="00652B4F">
        <w:rPr>
          <w:color w:val="000000" w:themeColor="text1"/>
          <w:szCs w:val="24"/>
        </w:rPr>
        <w:t>авления, режим работы, численность личного состава боевого расчета и перечень исполнительных органов государственной власти, находящихся на пункте управления, определяет Правительство Приднестровской Молдавской Республики;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на местном уровне: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1) для </w:t>
      </w:r>
      <w:r w:rsidRPr="00652B4F">
        <w:rPr>
          <w:color w:val="000000" w:themeColor="text1"/>
          <w:szCs w:val="24"/>
        </w:rPr>
        <w:t>городов, имеющих группу по гражданской обороне, - защищенный пункт управления, размещаемый непосредственно в месте дислокации органа местного государственного управления;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2) загородный пункт управления - защищенный пункт управления, размещаемый в загородно</w:t>
      </w:r>
      <w:r w:rsidRPr="00652B4F">
        <w:rPr>
          <w:color w:val="000000" w:themeColor="text1"/>
          <w:szCs w:val="24"/>
        </w:rPr>
        <w:t>й зоне, установленный для категорированного города.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Для городов и районов, не имеющих группы по гражданской обороне, - защищенный пункт управления, размещаемый в месте постоянной дислокации органа местного государственного управления, с использованием для </w:t>
      </w:r>
      <w:r w:rsidRPr="00652B4F">
        <w:rPr>
          <w:color w:val="000000" w:themeColor="text1"/>
          <w:szCs w:val="24"/>
        </w:rPr>
        <w:t>защиты персонала пункта управления, подготовленного защитного сооружения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в) на объектовом уровне - для организаций, имеющих категорию по гражданской обороне, - защищенный пункт управления, размещаемый в защитном сооружении гражданской </w:t>
      </w:r>
      <w:r w:rsidRPr="00652B4F">
        <w:rPr>
          <w:color w:val="000000" w:themeColor="text1"/>
          <w:szCs w:val="24"/>
        </w:rPr>
        <w:t>обороны, находящемся на территории организации.</w:t>
      </w:r>
    </w:p>
    <w:p w:rsidR="00914544" w:rsidRPr="00652B4F" w:rsidRDefault="00652B4F">
      <w:pPr>
        <w:pStyle w:val="Heading2"/>
        <w:ind w:firstLine="48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2B4F">
        <w:rPr>
          <w:rFonts w:ascii="Times New Roman" w:hAnsi="Times New Roman" w:cs="Times New Roman"/>
          <w:color w:val="000000" w:themeColor="text1"/>
          <w:sz w:val="24"/>
          <w:szCs w:val="24"/>
        </w:rPr>
        <w:t>4. Силы гражданской обороны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38. К силам гражданской обороны относятся: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подразделения исполнительного органа государственной власти, уполномоченного на решение задач в области гражданской обороны: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1) аварий</w:t>
      </w:r>
      <w:r w:rsidRPr="00652B4F">
        <w:rPr>
          <w:color w:val="000000" w:themeColor="text1"/>
          <w:szCs w:val="24"/>
        </w:rPr>
        <w:t>но-спасательные подразделения;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lastRenderedPageBreak/>
        <w:t>2) подразделения пожарной охраны;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3) иные самостоятельные структурные подразделения исполнительного органа государственной власти, уполномоченного на решение задач в области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Указанные подразделения входят</w:t>
      </w:r>
      <w:r w:rsidRPr="00652B4F">
        <w:rPr>
          <w:color w:val="000000" w:themeColor="text1"/>
          <w:szCs w:val="24"/>
        </w:rPr>
        <w:t xml:space="preserve"> в состав городских (районных) отделов по делам гражданской обороны, чрезвычайным ситуациям и ликвидации последствий стихийных бедствий исполнительного органа государственной власти, уполномоченного на решение задач в области гражданской обороны, и находят</w:t>
      </w:r>
      <w:r w:rsidRPr="00652B4F">
        <w:rPr>
          <w:color w:val="000000" w:themeColor="text1"/>
          <w:szCs w:val="24"/>
        </w:rPr>
        <w:t>ся в оперативном подчинении руководителей этих отделов.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Порядок организации и деятельности подразделений пожарной охраны регулируется </w:t>
      </w:r>
      <w:hyperlink r:id="rId11" w:tooltip="(ВСТУПИЛ В СИЛУ 09.10.2003) О пожарной безопасности в Приднестровской Молдавской Республике" w:history="1">
        <w:r w:rsidRPr="00652B4F">
          <w:rPr>
            <w:rStyle w:val="a3"/>
            <w:color w:val="000000" w:themeColor="text1"/>
            <w:szCs w:val="24"/>
            <w:u w:val="none"/>
          </w:rPr>
          <w:t>Законом Приднестровской Молдавской Республики от 9 октября 2003 года № 339-З-III "О пожарной безопасности в Приднестровской Молдавской Республике"</w:t>
        </w:r>
      </w:hyperlink>
      <w:r w:rsidRPr="00652B4F">
        <w:rPr>
          <w:color w:val="000000" w:themeColor="text1"/>
          <w:szCs w:val="24"/>
        </w:rPr>
        <w:t> (САЗ 03-41);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нештатные аварийно-спасательные формир</w:t>
      </w:r>
      <w:r w:rsidRPr="00652B4F">
        <w:rPr>
          <w:color w:val="000000" w:themeColor="text1"/>
          <w:szCs w:val="24"/>
        </w:rPr>
        <w:t>ования - создаваемые и поддерживаемые в постоянной готовности организациями, эксплуатирующими опасные производственные объекты 1 и 2 классов опасности, особо радиационно опасные и химически опасные объекты, гидротехнические сооружения чрезвычайно высокой о</w:t>
      </w:r>
      <w:r w:rsidRPr="00652B4F">
        <w:rPr>
          <w:color w:val="000000" w:themeColor="text1"/>
          <w:szCs w:val="24"/>
        </w:rPr>
        <w:t>пасности и гидротехнические сооружения высокой опасности, а также организациями, эксплуатирующими опасные производственные объекты 3 класса опасности, отнесенные в установленном порядке к категориям по гражданской обороне;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нештатные формирования по обес</w:t>
      </w:r>
      <w:r w:rsidRPr="00652B4F">
        <w:rPr>
          <w:color w:val="000000" w:themeColor="text1"/>
          <w:szCs w:val="24"/>
        </w:rPr>
        <w:t>печению выполнения мероприятий по гражданской обороне - создаваемые в организациях и сельских населенных пунктах для обеспечения выполнения мероприятий гражданской обороны объектового и местного уровней. Типовой порядок их создания определяется исполнитель</w:t>
      </w:r>
      <w:r w:rsidRPr="00652B4F">
        <w:rPr>
          <w:color w:val="000000" w:themeColor="text1"/>
          <w:szCs w:val="24"/>
        </w:rPr>
        <w:t>ным органом государственной власти, уполномоченным на решение задач в области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г) специализированные службы гражданской обороны: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1) специализированные службы гражданской обороны, создаваемые исполнительными органами государственной влас</w:t>
      </w:r>
      <w:r w:rsidRPr="00652B4F">
        <w:rPr>
          <w:color w:val="000000" w:themeColor="text1"/>
          <w:szCs w:val="24"/>
        </w:rPr>
        <w:t>ти;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2) специализированные службы гражданской обороны, создаваемые органами местного государственного управления;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д) граждане Приднестровской Молдавской Республики, привлекаемые на добровольной основе к участию в мероприятиях по предотвращению и ликвидации </w:t>
      </w:r>
      <w:r w:rsidRPr="00652B4F">
        <w:rPr>
          <w:color w:val="000000" w:themeColor="text1"/>
          <w:szCs w:val="24"/>
        </w:rPr>
        <w:t>последствий чрезвычайных ситуаций.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39. Исполнительные органы государственной власти для подготовки к выполнению и выполнения мероприятий гражданской обороны, защиты населения и территорий и проведению специальных работ в сфере их деятельности и подчиненных</w:t>
      </w:r>
      <w:r w:rsidRPr="00652B4F">
        <w:rPr>
          <w:color w:val="000000" w:themeColor="text1"/>
          <w:szCs w:val="24"/>
        </w:rPr>
        <w:t xml:space="preserve"> им отраслях экономики создают с привлечением подведомственных организаций специализированные службы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Перечень специализированных служб гражданской обороны, создаваемых исполнительными органами государственной власти, устанавливается со</w:t>
      </w:r>
      <w:r w:rsidRPr="00652B4F">
        <w:rPr>
          <w:color w:val="000000" w:themeColor="text1"/>
          <w:szCs w:val="24"/>
        </w:rPr>
        <w:t>гласно Приложению к настоящему Положению.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Организационно-методическое руководство созданием специализированных служб гражданской обороны в исполнительных органах государственной власти осуществляется исполнительным органом государственной власти, уполномоч</w:t>
      </w:r>
      <w:r w:rsidRPr="00652B4F">
        <w:rPr>
          <w:color w:val="000000" w:themeColor="text1"/>
          <w:szCs w:val="24"/>
        </w:rPr>
        <w:t>енным на решение задач в области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40. Органы местного государственного управления для подготовки к выполнению и выполнения мероприятий гражданской обороны, защиты населения и территорий и проведения специальных работ в военное время соз</w:t>
      </w:r>
      <w:r w:rsidRPr="00652B4F">
        <w:rPr>
          <w:color w:val="000000" w:themeColor="text1"/>
          <w:szCs w:val="24"/>
        </w:rPr>
        <w:t xml:space="preserve">дают на базе организаций, находящихся в сфере их управления, специализированные службы гражданской обороны - энергетики, водоснабжения, коммунально-технические, оповещения и связи, транспортного обеспечения, </w:t>
      </w:r>
      <w:r w:rsidRPr="00652B4F">
        <w:rPr>
          <w:color w:val="000000" w:themeColor="text1"/>
          <w:szCs w:val="24"/>
        </w:rPr>
        <w:lastRenderedPageBreak/>
        <w:t>технические, торговли и питания, материального о</w:t>
      </w:r>
      <w:r w:rsidRPr="00652B4F">
        <w:rPr>
          <w:color w:val="000000" w:themeColor="text1"/>
          <w:szCs w:val="24"/>
        </w:rPr>
        <w:t>беспечения, инженерные, защиты животных и растений и другие. Создание служб гражданской обороны осуществляется в зависимости от особенностей ведения гражданской обороны на соответствующих территориях, а также прогнозируемого объема проведения аварийно-спас</w:t>
      </w:r>
      <w:r w:rsidRPr="00652B4F">
        <w:rPr>
          <w:color w:val="000000" w:themeColor="text1"/>
          <w:szCs w:val="24"/>
        </w:rPr>
        <w:t>ательных и других неотложных работ в очагах поражения и зонах чрезвычайных ситуаций.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41. Организации, отнесенные в установленном порядке к категориям по гражданской обороне, для подготовки к выполнению и выполнения мероприятий гражданской обороны, проведен</w:t>
      </w:r>
      <w:r w:rsidRPr="00652B4F">
        <w:rPr>
          <w:color w:val="000000" w:themeColor="text1"/>
          <w:szCs w:val="24"/>
        </w:rPr>
        <w:t>ия специальных работ в военное время с учетом потенциальной опасности и специфики производственной деятельности создают объектовые специализированные службы гражданской обороны. Порядок создания объектовых специализированных служб гражданской обороны в орг</w:t>
      </w:r>
      <w:r w:rsidRPr="00652B4F">
        <w:rPr>
          <w:color w:val="000000" w:themeColor="text1"/>
          <w:szCs w:val="24"/>
        </w:rPr>
        <w:t>анизациях, отнесенных в установленном порядке к категориям по гражданской обороне, определяется исполнительным органом государственной власти, уполномоченным на решение задач в области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42. Компетенция и полномочия специализированных сл</w:t>
      </w:r>
      <w:r w:rsidRPr="00652B4F">
        <w:rPr>
          <w:color w:val="000000" w:themeColor="text1"/>
          <w:szCs w:val="24"/>
        </w:rPr>
        <w:t>ужб гражданской обороны определяются соответствующими положениями о них, утверждаемыми руководителями исполнительных органов государственной власти, органов местного государственного управления, создающих специализированные службы, по согласованию с исполн</w:t>
      </w:r>
      <w:r w:rsidRPr="00652B4F">
        <w:rPr>
          <w:color w:val="000000" w:themeColor="text1"/>
          <w:szCs w:val="24"/>
        </w:rPr>
        <w:t>ительным органом государственной власти, уполномоченным на решение задач в области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Положение об объектовых специализированных службах гражданской обороны утверждается руководителем организации по согласованию с исполнительным органом г</w:t>
      </w:r>
      <w:r w:rsidRPr="00652B4F">
        <w:rPr>
          <w:color w:val="000000" w:themeColor="text1"/>
          <w:szCs w:val="24"/>
        </w:rPr>
        <w:t>осударственной власти, в сферу управления которого входит организация, и городскими (районными) отделами по делам гражданской обороны, чрезвычайным ситуациям и ликвидации последствий стихийных бедствий исполнительного органа государственной власти, уполном</w:t>
      </w:r>
      <w:r w:rsidRPr="00652B4F">
        <w:rPr>
          <w:color w:val="000000" w:themeColor="text1"/>
          <w:szCs w:val="24"/>
        </w:rPr>
        <w:t>оченного на решение задач в области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43. Организационно-методическое руководство созданием и деятельностью специализированных служб в исполнительных органах государственной власти, органах местного государственного управления и организа</w:t>
      </w:r>
      <w:r w:rsidRPr="00652B4F">
        <w:rPr>
          <w:color w:val="000000" w:themeColor="text1"/>
          <w:szCs w:val="24"/>
        </w:rPr>
        <w:t>циях осуществляет исполнительный орган государственной власти, уполномоченный на решение задач в области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44. Типовой порядок создания нештатных аварийно-спасательных формирований гражданской обороны и нештатных формирований по </w:t>
      </w:r>
      <w:r w:rsidRPr="00652B4F">
        <w:rPr>
          <w:color w:val="000000" w:themeColor="text1"/>
          <w:szCs w:val="24"/>
        </w:rPr>
        <w:t xml:space="preserve">обеспечению выполнения мероприятий по гражданской обороне определяется и организационно-методическое руководство их созданием и подготовкой осуществляется исполнительным органом государственной власти, уполномоченным на решение задач в области гражданской </w:t>
      </w:r>
      <w:r w:rsidRPr="00652B4F">
        <w:rPr>
          <w:color w:val="000000" w:themeColor="text1"/>
          <w:szCs w:val="24"/>
        </w:rPr>
        <w:t>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45. Подготовка личного состава, включенного в нештатные аварийно-спасательные формирования гражданской обороны и нештатные формирования гражданской обороны, организуется в порядке, устанавливаемом Правительством Приднестровской Молдавской Республи</w:t>
      </w:r>
      <w:r w:rsidRPr="00652B4F">
        <w:rPr>
          <w:color w:val="000000" w:themeColor="text1"/>
          <w:szCs w:val="24"/>
        </w:rPr>
        <w:t>ки.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46. Привлечение сил и средств для выполнения мероприятий по гражданской обороне осуществляется в соответствии с планами гражданской обороны по решению исполнительных органов государственной власти, органов местного государственного управления и организ</w:t>
      </w:r>
      <w:r w:rsidRPr="00652B4F">
        <w:rPr>
          <w:color w:val="000000" w:themeColor="text1"/>
          <w:szCs w:val="24"/>
        </w:rPr>
        <w:t>аций, осуществляющих управление силами и средствами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47. Вооруженные силы Приднестровской Молдавской Республики, органы, другие войска и воинские формирования выполняют задачи в области гражданской обороны в соответствии с законодательс</w:t>
      </w:r>
      <w:r w:rsidRPr="00652B4F">
        <w:rPr>
          <w:color w:val="000000" w:themeColor="text1"/>
          <w:szCs w:val="24"/>
        </w:rPr>
        <w:t>твом Приднестровской Молдавской Республики.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48. Граждане Приднестровской Молдавской Республики привлекаются к проведению мероприятий гражданской обороны в соответствии с законодательством Приднестровской Молдавской Республики.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lastRenderedPageBreak/>
        <w:t xml:space="preserve">49. Готовность сил и средств </w:t>
      </w:r>
      <w:r w:rsidRPr="00652B4F">
        <w:rPr>
          <w:color w:val="000000" w:themeColor="text1"/>
          <w:szCs w:val="24"/>
        </w:rPr>
        <w:t>гражданской обороны к выполнению возложенных задач определяется в пределах своих полномочий: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исполнительным органом государственной власти, уполномоченным на решение задач в области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городскими (районными) отделами по делам гражда</w:t>
      </w:r>
      <w:r w:rsidRPr="00652B4F">
        <w:rPr>
          <w:color w:val="000000" w:themeColor="text1"/>
          <w:szCs w:val="24"/>
        </w:rPr>
        <w:t>нской обороны, чрезвычайным ситуациям и ликвидации последствий стихийных бедствий исполнительного органа государственной власти, уполномоченного на решение задач в области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в) исполнительными органами государственной власти, имеющими в </w:t>
      </w:r>
      <w:r w:rsidRPr="00652B4F">
        <w:rPr>
          <w:color w:val="000000" w:themeColor="text1"/>
          <w:szCs w:val="24"/>
        </w:rPr>
        <w:t>структуре специализированные службы гражданской обороны;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г) организациями, создающими формирования по гражданской обороне.</w:t>
      </w:r>
    </w:p>
    <w:p w:rsidR="00914544" w:rsidRPr="00652B4F" w:rsidRDefault="00652B4F">
      <w:pPr>
        <w:pStyle w:val="Heading2"/>
        <w:ind w:firstLine="48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2B4F">
        <w:rPr>
          <w:rFonts w:ascii="Times New Roman" w:hAnsi="Times New Roman" w:cs="Times New Roman"/>
          <w:color w:val="000000" w:themeColor="text1"/>
          <w:sz w:val="24"/>
          <w:szCs w:val="24"/>
        </w:rPr>
        <w:t>5. Планирование подготовки и ведения гражданской обороны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50. В исполнительном органе государственной власти порядок подготовки к веде</w:t>
      </w:r>
      <w:r w:rsidRPr="00652B4F">
        <w:rPr>
          <w:color w:val="000000" w:themeColor="text1"/>
          <w:szCs w:val="24"/>
        </w:rPr>
        <w:t>нию и ведение гражданской обороны определяются положением об организации и ведении гражданской обороны в исполнительном органе государственной власти, утверждаемым его руководителем по согласованию с исполнительным органом государственной власти, уполномоч</w:t>
      </w:r>
      <w:r w:rsidRPr="00652B4F">
        <w:rPr>
          <w:color w:val="000000" w:themeColor="text1"/>
          <w:szCs w:val="24"/>
        </w:rPr>
        <w:t>енным на решение задач в области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51. В органе местного государственного управления порядок подготовки к ведению и ведение гражданской обороны определяются положением об организации и ведении гражданской обороны в органе местного госуда</w:t>
      </w:r>
      <w:r w:rsidRPr="00652B4F">
        <w:rPr>
          <w:color w:val="000000" w:themeColor="text1"/>
          <w:szCs w:val="24"/>
        </w:rPr>
        <w:t>рственного управления, утверждаемым руководителем по согласованию с исполнительным органом государственной власти, уполномоченным на решение задач в области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52. В администрации села (поселка) порядок подготовки к ведению и ведение граж</w:t>
      </w:r>
      <w:r w:rsidRPr="00652B4F">
        <w:rPr>
          <w:color w:val="000000" w:themeColor="text1"/>
          <w:szCs w:val="24"/>
        </w:rPr>
        <w:t>данской обороны определяются положением об организации и ведении гражданской обороны в администрации села (поселка), утверждаемым главой администрации села (поселка) по согласованию с соответствующим городским (районным) отделом по делам гражданской оборон</w:t>
      </w:r>
      <w:r w:rsidRPr="00652B4F">
        <w:rPr>
          <w:color w:val="000000" w:themeColor="text1"/>
          <w:szCs w:val="24"/>
        </w:rPr>
        <w:t>ы, чрезвычайным ситуациям и ликвидации последствий стихийных бедствий исполнительного органа государственной власти, уполномоченного на решение задач в области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53. В организациях порядок подготовки к ведению и ведение гражданской оборо</w:t>
      </w:r>
      <w:r w:rsidRPr="00652B4F">
        <w:rPr>
          <w:color w:val="000000" w:themeColor="text1"/>
          <w:szCs w:val="24"/>
        </w:rPr>
        <w:t>ны определяются положением об организации и ведении гражданской обороны в организации, утверждаемым руководителем этой организации по согласованию с соответствующим городским (районным) отделом по делам гражданской обороны, чрезвычайным ситуациям и ликвида</w:t>
      </w:r>
      <w:r w:rsidRPr="00652B4F">
        <w:rPr>
          <w:color w:val="000000" w:themeColor="text1"/>
          <w:szCs w:val="24"/>
        </w:rPr>
        <w:t>ции последствий стихийных бедствий исполнительного органа государственной власти, уполномоченного на решение задач в области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Если организация находится в сфере управления исполнительного органа государственной власти, положение об орга</w:t>
      </w:r>
      <w:r w:rsidRPr="00652B4F">
        <w:rPr>
          <w:color w:val="000000" w:themeColor="text1"/>
          <w:szCs w:val="24"/>
        </w:rPr>
        <w:t>низации и ведении гражданской обороны разрабатывается на основании соответствующего положения этого исполнительного органа государственной власти.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54. Планирование ведения гражданской обороны осуществляется: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на республиканском уровне - на основе плана г</w:t>
      </w:r>
      <w:r w:rsidRPr="00652B4F">
        <w:rPr>
          <w:color w:val="000000" w:themeColor="text1"/>
          <w:szCs w:val="24"/>
        </w:rPr>
        <w:t>ражданской обороны Приднестровской Молдавской Республики, утвержденного Президентом Приднестровской Молдавской Республики, и планов гражданской обороны исполнительных органов государственной власти;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на местном уровне - на основе соответствующих планов г</w:t>
      </w:r>
      <w:r w:rsidRPr="00652B4F">
        <w:rPr>
          <w:color w:val="000000" w:themeColor="text1"/>
          <w:szCs w:val="24"/>
        </w:rPr>
        <w:t>ражданской обороны органов местного государственного управления (городов (районов)) и планов гражданской обороны администраций сел (поселков);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lastRenderedPageBreak/>
        <w:t>в) на объектовом уровне - на основе соответствующих планов гражданской обороны организаций.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55. Планы гражданской</w:t>
      </w:r>
      <w:r w:rsidRPr="00652B4F">
        <w:rPr>
          <w:color w:val="000000" w:themeColor="text1"/>
          <w:szCs w:val="24"/>
        </w:rPr>
        <w:t xml:space="preserve"> обороны определяют объем, организацию, порядок, способы и сроки выполнения мероприятий гражданской обороны по приведению гражданской обороны в установленные степени готовности при переводе ее с мирного на военное положение и в ходе ее ведения, а также при</w:t>
      </w:r>
      <w:r w:rsidRPr="00652B4F">
        <w:rPr>
          <w:color w:val="000000" w:themeColor="text1"/>
          <w:szCs w:val="24"/>
        </w:rPr>
        <w:t xml:space="preserve"> проведении спасательных и других аварийно-восстановительных работ в очагах поражения и при ликвидации последствий чрезвычайных ситуаций природного и техногенного характера.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56. Порядок разработки, согласования и утверждения планов гражданской обороны опре</w:t>
      </w:r>
      <w:r w:rsidRPr="00652B4F">
        <w:rPr>
          <w:color w:val="000000" w:themeColor="text1"/>
          <w:szCs w:val="24"/>
        </w:rPr>
        <w:t>деляется исполнительным органом государственной власти, уполномоченным на решение задач в области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57. Планирование подготовки к ведению гражданской обороны определяется планом основных организационных мероприятий в области гражданской </w:t>
      </w:r>
      <w:r w:rsidRPr="00652B4F">
        <w:rPr>
          <w:color w:val="000000" w:themeColor="text1"/>
          <w:szCs w:val="24"/>
        </w:rPr>
        <w:t>обороны, предупреждения и ликвидации чрезвычайных ситуаций и осуществляется: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на республиканском уровне - на основе плана основных организационных мероприятий в области гражданской обороны, предупреждения и ликвидации чрезвычайных ситуаций Приднестровско</w:t>
      </w:r>
      <w:r w:rsidRPr="00652B4F">
        <w:rPr>
          <w:color w:val="000000" w:themeColor="text1"/>
          <w:szCs w:val="24"/>
        </w:rPr>
        <w:t>й Молдавской Республики и планов основных организационных мероприятий в области гражданской обороны, предупреждения и ликвидации чрезвычайных ситуаций исполнительных органов государственной власти;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на местном уровне - на основе соответствующих планов ос</w:t>
      </w:r>
      <w:r w:rsidRPr="00652B4F">
        <w:rPr>
          <w:color w:val="000000" w:themeColor="text1"/>
          <w:szCs w:val="24"/>
        </w:rPr>
        <w:t>новных организационных мероприятий в области гражданской обороны, предупреждения и ликвидации чрезвычайных ситуаций органов местного государственного управления (городов (районов)) и планов гражданской обороны администраций сел (поселков);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на объектовом</w:t>
      </w:r>
      <w:r w:rsidRPr="00652B4F">
        <w:rPr>
          <w:color w:val="000000" w:themeColor="text1"/>
          <w:szCs w:val="24"/>
        </w:rPr>
        <w:t xml:space="preserve"> уровне - на основе соответствующих планов основных организационных мероприятий в области гражданской обороны, предупреждения и ликвидации чрезвычайных ситуаций организаций.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58. План основных организационных мероприятий в области гражданской обороны, </w:t>
      </w:r>
      <w:r w:rsidRPr="00652B4F">
        <w:rPr>
          <w:color w:val="000000" w:themeColor="text1"/>
          <w:szCs w:val="24"/>
        </w:rPr>
        <w:t>предупреждения и ликвидации чрезвычайных ситуаций Приднестровской Молдавской Республики определяет основные направления деятельности системы гражданской обороны Приднестровской Молдавской Республики на год и является обязательным для исполнения всеми испол</w:t>
      </w:r>
      <w:r w:rsidRPr="00652B4F">
        <w:rPr>
          <w:color w:val="000000" w:themeColor="text1"/>
          <w:szCs w:val="24"/>
        </w:rPr>
        <w:t>нительными органами государственной власти, органами местного государственного управления, администрациями сел (поселков), организациями и населением.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59. План основных организационных мероприятий в области гражданской обороны, предупреждения и ликвидации </w:t>
      </w:r>
      <w:r w:rsidRPr="00652B4F">
        <w:rPr>
          <w:color w:val="000000" w:themeColor="text1"/>
          <w:szCs w:val="24"/>
        </w:rPr>
        <w:t>чрезвычайных ситуаций Приднестровской Молдавской Республики на год разрабатывается структурным подразделением исполнительного органа государственной власти, уполномоченного на решение задач в области гражданской обороны, согласуется руководителем этого орг</w:t>
      </w:r>
      <w:r w:rsidRPr="00652B4F">
        <w:rPr>
          <w:color w:val="000000" w:themeColor="text1"/>
          <w:szCs w:val="24"/>
        </w:rPr>
        <w:t>ана и утверждается Правительством Приднестровской Молдавской Республики.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60. План основных организационных мероприятий в области гражданской обороны, предупреждения и ликвидации чрезвычайных ситуаций исполнительного органа государственной власти на год раз</w:t>
      </w:r>
      <w:r w:rsidRPr="00652B4F">
        <w:rPr>
          <w:color w:val="000000" w:themeColor="text1"/>
          <w:szCs w:val="24"/>
        </w:rPr>
        <w:t>рабатывается его структурным подразделением, уполномоченным решать задачи в области гражданской обороны, и согласовывается с исполнительным органом государственной власти, уполномоченным на решение задач в области гражданской обороны, и утверждается руково</w:t>
      </w:r>
      <w:r w:rsidRPr="00652B4F">
        <w:rPr>
          <w:color w:val="000000" w:themeColor="text1"/>
          <w:szCs w:val="24"/>
        </w:rPr>
        <w:t>дителем исполнительного органа государственной власти.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61. План основных организационных мероприятий в области гражданской обороны, предупреждения и ликвидации чрезвычайных ситуаций органа местного государственного управления (города (района)) на год разра</w:t>
      </w:r>
      <w:r w:rsidRPr="00652B4F">
        <w:rPr>
          <w:color w:val="000000" w:themeColor="text1"/>
          <w:szCs w:val="24"/>
        </w:rPr>
        <w:t xml:space="preserve">батывается городским (районным) отделом по </w:t>
      </w:r>
      <w:r w:rsidRPr="00652B4F">
        <w:rPr>
          <w:color w:val="000000" w:themeColor="text1"/>
          <w:szCs w:val="24"/>
        </w:rPr>
        <w:lastRenderedPageBreak/>
        <w:t>делам гражданской обороны, чрезвычайным ситуациям и ликвидации последствий стихийных бедствий исполнительного органа государственной власти, уполномоченного на решение задач в области гражданской обороны, согласов</w:t>
      </w:r>
      <w:r w:rsidRPr="00652B4F">
        <w:rPr>
          <w:color w:val="000000" w:themeColor="text1"/>
          <w:szCs w:val="24"/>
        </w:rPr>
        <w:t>ывается с исполнительным органом государственной власти, уполномоченным на решение задач в области гражданской обороны, и утверждается руководителем органа местного государственного управления (города (района)).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62. План основных организационных мероприяти</w:t>
      </w:r>
      <w:r w:rsidRPr="00652B4F">
        <w:rPr>
          <w:color w:val="000000" w:themeColor="text1"/>
          <w:szCs w:val="24"/>
        </w:rPr>
        <w:t>й в области гражданской обороны, предупреждения и ликвидации чрезвычайных ситуаций администрации села (поселка) на год разрабатывается ее структурным подразделением (работником), уполномоченным на решение задач в области гражданской обороны, предупреждения</w:t>
      </w:r>
      <w:r w:rsidRPr="00652B4F">
        <w:rPr>
          <w:color w:val="000000" w:themeColor="text1"/>
          <w:szCs w:val="24"/>
        </w:rPr>
        <w:t xml:space="preserve"> и ликвидации чрезвычайных ситуаций, согласовывается с городским (районным) отделом по делам гражданской обороны, чрезвычайным ситуациям и ликвидации последствий стихийных бедствий исполнительного органа государственной власти, уполномоченного на решение з</w:t>
      </w:r>
      <w:r w:rsidRPr="00652B4F">
        <w:rPr>
          <w:color w:val="000000" w:themeColor="text1"/>
          <w:szCs w:val="24"/>
        </w:rPr>
        <w:t>адач в области гражданской обороны, и утверждается главой администрации села (поселка).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63. План основных организационных мероприятий в области гражданской обороны, предупреждения и ликвидации чрезвычайных ситуаций организации на год разрабатывается ее стр</w:t>
      </w:r>
      <w:r w:rsidRPr="00652B4F">
        <w:rPr>
          <w:color w:val="000000" w:themeColor="text1"/>
          <w:szCs w:val="24"/>
        </w:rPr>
        <w:t>уктурным подразделением (работником), уполномоченным решать задачи гражданской обороны, согласовывается с городским (районным) отделом по делам гражданской обороны, чрезвычайным ситуациям и ликвидации последствий стихийных бедствий исполнительного органа г</w:t>
      </w:r>
      <w:r w:rsidRPr="00652B4F">
        <w:rPr>
          <w:color w:val="000000" w:themeColor="text1"/>
          <w:szCs w:val="24"/>
        </w:rPr>
        <w:t>осударственной власти, уполномоченного на решение задач в области гражданской обороны; организацией, находящейся в ведении исполнительного органа государственной власти, дополнительно согласовывается с соответствующим исполнительным органом государственной</w:t>
      </w:r>
      <w:r w:rsidRPr="00652B4F">
        <w:rPr>
          <w:color w:val="000000" w:themeColor="text1"/>
          <w:szCs w:val="24"/>
        </w:rPr>
        <w:t xml:space="preserve"> власти и утверждается руководителем организации.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64. Для планирования, подготовки и проведения эвакуационных мероприятий органами местного государственного управления, администрациями сел (поселков) и организациями заблаговременно в мирное время создаются</w:t>
      </w:r>
      <w:r w:rsidRPr="00652B4F">
        <w:rPr>
          <w:color w:val="000000" w:themeColor="text1"/>
          <w:szCs w:val="24"/>
        </w:rPr>
        <w:t xml:space="preserve"> эвакуационные комиссии. Эвакуационные комиссии возглавляются руководителями или заместителями руководителей соответствующих органов местного государственного управления, администраций сел (поселков) и организаций. Порядок проведения эвакуации населения, м</w:t>
      </w:r>
      <w:r w:rsidRPr="00652B4F">
        <w:rPr>
          <w:color w:val="000000" w:themeColor="text1"/>
          <w:szCs w:val="24"/>
        </w:rPr>
        <w:t>атериальных и культурных ценностей в безопасные районы, а также создания и деятельности эвакуационных органов определяется Правительством Приднестровской Молдавской Республики.</w:t>
      </w:r>
    </w:p>
    <w:p w:rsidR="00914544" w:rsidRPr="00652B4F" w:rsidRDefault="00652B4F">
      <w:pPr>
        <w:pStyle w:val="Heading2"/>
        <w:ind w:firstLine="48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2B4F">
        <w:rPr>
          <w:rFonts w:ascii="Times New Roman" w:hAnsi="Times New Roman" w:cs="Times New Roman"/>
          <w:color w:val="000000" w:themeColor="text1"/>
          <w:sz w:val="24"/>
          <w:szCs w:val="24"/>
        </w:rPr>
        <w:t>6. Режимы функционирования гражданской обороны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65. В мирное время органы управл</w:t>
      </w:r>
      <w:r w:rsidRPr="00652B4F">
        <w:rPr>
          <w:color w:val="000000" w:themeColor="text1"/>
          <w:szCs w:val="24"/>
        </w:rPr>
        <w:t>ения и силы гражданской обороны функционируют в режиме повседневной деятельности, выполняя мероприятия по подготовке к ведению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66. Решение о приведении гражданской обороны в соответствии со складывающимися обстоятельствами в степени го</w:t>
      </w:r>
      <w:r w:rsidRPr="00652B4F">
        <w:rPr>
          <w:color w:val="000000" w:themeColor="text1"/>
          <w:szCs w:val="24"/>
        </w:rPr>
        <w:t xml:space="preserve">товности гражданской обороны принимается Правительством Приднестровской Молдавской Республики при введении особого правового режима в соответствии с </w:t>
      </w:r>
      <w:hyperlink r:id="rId12" w:tooltip="(ВСТУПИЛ В СИЛУ 29.07.2002) Об особых правовых режимах" w:history="1">
        <w:r w:rsidRPr="00652B4F">
          <w:rPr>
            <w:rStyle w:val="a3"/>
            <w:color w:val="000000" w:themeColor="text1"/>
            <w:szCs w:val="24"/>
            <w:u w:val="none"/>
          </w:rPr>
          <w:t>Конституционным законом Приднестровской Молдавской Республики от 23 июля 2002 года № 165-КЗ-III "Об особых правовых режимах"</w:t>
        </w:r>
      </w:hyperlink>
      <w:r w:rsidRPr="00652B4F">
        <w:rPr>
          <w:color w:val="000000" w:themeColor="text1"/>
          <w:szCs w:val="24"/>
        </w:rPr>
        <w:t>  (САЗ 02-30).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Порядок перевода системы гражданской обороны с мирного на военное время и перечень м</w:t>
      </w:r>
      <w:r w:rsidRPr="00652B4F">
        <w:rPr>
          <w:color w:val="000000" w:themeColor="text1"/>
          <w:szCs w:val="24"/>
        </w:rPr>
        <w:t>ероприятий ведения гражданской обороны по степеням готовности определяются Правительством Приднестровской Молдавской Республики.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7. Финансовое и материально-техническое обеспечение гражданской обороны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lastRenderedPageBreak/>
        <w:t>67. Исполнительные органы государственной власти, орган</w:t>
      </w:r>
      <w:r w:rsidRPr="00652B4F">
        <w:rPr>
          <w:color w:val="000000" w:themeColor="text1"/>
          <w:szCs w:val="24"/>
        </w:rPr>
        <w:t>ы местного государственного управления, администрации сел (поселков) и организации планируют финансирование мероприятий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68. Финансирование мероприятий гражданской обороны, включая подготовку и оснащение сил гражданской обороны, обучени</w:t>
      </w:r>
      <w:r w:rsidRPr="00652B4F">
        <w:rPr>
          <w:color w:val="000000" w:themeColor="text1"/>
          <w:szCs w:val="24"/>
        </w:rPr>
        <w:t>е населения, использование каналов связи для нужд гражданской обороны, осуществляется, соответственно: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в республике, городах, районах и других населенных пунктах - за счет средств республиканского и местного бюджетов;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в организациях, состоящих на хоз</w:t>
      </w:r>
      <w:r w:rsidRPr="00652B4F">
        <w:rPr>
          <w:color w:val="000000" w:themeColor="text1"/>
          <w:szCs w:val="24"/>
        </w:rPr>
        <w:t>яйственном расчете, - за счет средств этих организаций;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в министерствах, ведомствах и подчиненных им бюджетных организациях - за счет средств республиканского бюджета;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г) расходы, связанные с проведением мероприятий по защите населения, аварийно-спасате</w:t>
      </w:r>
      <w:r w:rsidRPr="00652B4F">
        <w:rPr>
          <w:color w:val="000000" w:themeColor="text1"/>
          <w:szCs w:val="24"/>
        </w:rPr>
        <w:t>льных и других неотложных работ в ходе ликвидации последствий аварий, катастроф и стихийных бедствий, производятся за счет средств республиканского и местного бюджетов, а при проведении аварийно-спасательных и других неотложных работ при ликвидации последс</w:t>
      </w:r>
      <w:r w:rsidRPr="00652B4F">
        <w:rPr>
          <w:color w:val="000000" w:themeColor="text1"/>
          <w:szCs w:val="24"/>
        </w:rPr>
        <w:t>твий аварий, катастроф в организациях - за счет средств организаций, на которых произошла авария, катастрофа.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69. Обеспечение городских (районных) отделов по делам гражданской обороны, чрезвычайным ситуациям и ликвидации последствий стихийных бедствий испо</w:t>
      </w:r>
      <w:r w:rsidRPr="00652B4F">
        <w:rPr>
          <w:color w:val="000000" w:themeColor="text1"/>
          <w:szCs w:val="24"/>
        </w:rPr>
        <w:t>лнительного органа государственной власти, уполномоченного на решение задач в области гражданской обороны, учебно-методических центров и других учреждений гражданской обороны служебными помещениями, автотранспортом, мебелью, инвентарем, оборудованием, а та</w:t>
      </w:r>
      <w:r w:rsidRPr="00652B4F">
        <w:rPr>
          <w:color w:val="000000" w:themeColor="text1"/>
          <w:szCs w:val="24"/>
        </w:rPr>
        <w:t>кже другими видами имущества и материальными средствами, осуществляется соответствующими органами местного государственного управления на безвозмездной основе за счет средств местного бюджета.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70. Финансирование мероприятий гражданской обороны, требующее к</w:t>
      </w:r>
      <w:r w:rsidRPr="00652B4F">
        <w:rPr>
          <w:color w:val="000000" w:themeColor="text1"/>
          <w:szCs w:val="24"/>
        </w:rPr>
        <w:t>апитальных вложений (включая строительство защитных сооружений, складов для содержания имущества и техники, создание пунктов управления, систем связи и оповещения, информационно-управляющих систем), осуществляется в соответствии с общим порядком финансиров</w:t>
      </w:r>
      <w:r w:rsidRPr="00652B4F">
        <w:rPr>
          <w:color w:val="000000" w:themeColor="text1"/>
          <w:szCs w:val="24"/>
        </w:rPr>
        <w:t>ания капитального строительства.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71. Для осуществления выполнения мероприятий по предупреждению чрезвычайных ситуаций и реагированию на их возникновение могут быть использованы средства резервных фондов, предусмотренных законом Приднестровской Молдавской Р</w:t>
      </w:r>
      <w:r w:rsidRPr="00652B4F">
        <w:rPr>
          <w:color w:val="000000" w:themeColor="text1"/>
          <w:szCs w:val="24"/>
        </w:rPr>
        <w:t>еспублики о республиканском бюджете и решениями сессий советов народных депутатов о бюджете городов и районов на соответствующий год.</w:t>
      </w:r>
    </w:p>
    <w:p w:rsidR="00914544" w:rsidRPr="00652B4F" w:rsidRDefault="00652B4F">
      <w:pPr>
        <w:pStyle w:val="a4"/>
        <w:jc w:val="right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Приложение</w:t>
      </w:r>
      <w:r w:rsidRPr="00652B4F">
        <w:rPr>
          <w:color w:val="000000" w:themeColor="text1"/>
          <w:szCs w:val="24"/>
        </w:rPr>
        <w:br/>
      </w:r>
      <w:r w:rsidRPr="00652B4F">
        <w:rPr>
          <w:color w:val="000000" w:themeColor="text1"/>
          <w:szCs w:val="24"/>
        </w:rPr>
        <w:t>к Положению о гражданской обороне</w:t>
      </w:r>
      <w:r w:rsidRPr="00652B4F">
        <w:rPr>
          <w:color w:val="000000" w:themeColor="text1"/>
          <w:szCs w:val="24"/>
        </w:rPr>
        <w:br/>
      </w:r>
      <w:r w:rsidRPr="00652B4F">
        <w:rPr>
          <w:color w:val="000000" w:themeColor="text1"/>
          <w:szCs w:val="24"/>
        </w:rPr>
        <w:t>в Приднестровской Молдавской</w:t>
      </w:r>
      <w:r w:rsidRPr="00652B4F">
        <w:rPr>
          <w:color w:val="000000" w:themeColor="text1"/>
          <w:szCs w:val="24"/>
        </w:rPr>
        <w:br/>
      </w:r>
      <w:r w:rsidRPr="00652B4F">
        <w:rPr>
          <w:color w:val="000000" w:themeColor="text1"/>
          <w:szCs w:val="24"/>
        </w:rPr>
        <w:t>Республике</w:t>
      </w:r>
    </w:p>
    <w:p w:rsidR="00914544" w:rsidRPr="00652B4F" w:rsidRDefault="00652B4F">
      <w:pPr>
        <w:pStyle w:val="Heading1"/>
        <w:ind w:firstLine="48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2B4F">
        <w:rPr>
          <w:rFonts w:ascii="Times New Roman" w:hAnsi="Times New Roman" w:cs="Times New Roman"/>
          <w:color w:val="000000" w:themeColor="text1"/>
          <w:sz w:val="24"/>
          <w:szCs w:val="24"/>
        </w:rPr>
        <w:t>ПЕРЕЧЕНЬ</w:t>
      </w:r>
      <w:r w:rsidRPr="00652B4F">
        <w:rPr>
          <w:rFonts w:ascii="Times New Roman" w:hAnsi="Times New Roman" w:cs="Times New Roman"/>
          <w:color w:val="000000" w:themeColor="text1"/>
          <w:sz w:val="24"/>
          <w:szCs w:val="24"/>
        </w:rPr>
        <w:br/>
        <w:t>специализированных служб гра</w:t>
      </w:r>
      <w:r w:rsidRPr="00652B4F">
        <w:rPr>
          <w:rFonts w:ascii="Times New Roman" w:hAnsi="Times New Roman" w:cs="Times New Roman"/>
          <w:color w:val="000000" w:themeColor="text1"/>
          <w:sz w:val="24"/>
          <w:szCs w:val="24"/>
        </w:rPr>
        <w:t>жданской обороны, создаваемых исполнительными органами государственной власти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Специализированная служба гражданской обороны - нештатное организационно-техническое объединение органов управления, сил и средств гражданской обороны исполнительных органов госу</w:t>
      </w:r>
      <w:r w:rsidRPr="00652B4F">
        <w:rPr>
          <w:color w:val="000000" w:themeColor="text1"/>
          <w:szCs w:val="24"/>
        </w:rPr>
        <w:t xml:space="preserve">дарственной власти, органов местного государственного </w:t>
      </w:r>
      <w:r w:rsidRPr="00652B4F">
        <w:rPr>
          <w:color w:val="000000" w:themeColor="text1"/>
          <w:szCs w:val="24"/>
        </w:rPr>
        <w:lastRenderedPageBreak/>
        <w:t>управления, организаций независимо от формы собственности и ведомственной принадлежности (подчиненности), обладающих сходным профилем деятельности для совместного проведения конкретного вида специальных</w:t>
      </w:r>
      <w:r w:rsidRPr="00652B4F">
        <w:rPr>
          <w:color w:val="000000" w:themeColor="text1"/>
          <w:szCs w:val="24"/>
        </w:rPr>
        <w:t xml:space="preserve"> мероприятий гражданской обороны.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Исполнительные органы государственной власти создают и управляют деятельностью следующих специализированных служб гражданской обороны Приднестровской Молдавской Республики (далее - ГО):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1. Министерство внутренних дел Придн</w:t>
      </w:r>
      <w:r w:rsidRPr="00652B4F">
        <w:rPr>
          <w:color w:val="000000" w:themeColor="text1"/>
          <w:szCs w:val="24"/>
        </w:rPr>
        <w:t>естровской Молдавской Республики: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Служба охраны общественного порядка ГО.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Функции Службы охраны общественного порядка ГО - осуществление мероприятий по охране общественного порядка, обеспечению безопасности дорожного движения, охране собственности и </w:t>
      </w:r>
      <w:r w:rsidRPr="00652B4F">
        <w:rPr>
          <w:color w:val="000000" w:themeColor="text1"/>
          <w:szCs w:val="24"/>
        </w:rPr>
        <w:t>организация комендантской службы в условиях ведения военных действий, их последствий, а также угрозы или возникновения чрезвычайных ситуаций мирного времени;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Противопожарная служба ГО.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Функции Противопожарной службы ГО - осуществление контроля за своевр</w:t>
      </w:r>
      <w:r w:rsidRPr="00652B4F">
        <w:rPr>
          <w:color w:val="000000" w:themeColor="text1"/>
          <w:szCs w:val="24"/>
        </w:rPr>
        <w:t>еменным выполнением инженерно-технических, организационных и пожарно-профилактических мероприятий, направленных на повышение противопожарной устойчивости населенных пунктов и организаций, локализация и тушение пожаров при проведении аварийно-спасательных и</w:t>
      </w:r>
      <w:r w:rsidRPr="00652B4F">
        <w:rPr>
          <w:color w:val="000000" w:themeColor="text1"/>
          <w:szCs w:val="24"/>
        </w:rPr>
        <w:t xml:space="preserve"> других неотложных работ в очагах поражения, локализация районов (зон) разлива, выброса и распространения аварийных химически опасных веществ в условиях ведения военных действий, их последствий, а также угрозы или возникновения чрезвычайных ситуаций мирног</w:t>
      </w:r>
      <w:r w:rsidRPr="00652B4F">
        <w:rPr>
          <w:color w:val="000000" w:themeColor="text1"/>
          <w:szCs w:val="24"/>
        </w:rPr>
        <w:t>о времени;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Аварийно-спасательная служба ГО.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Функции Аварийно-спасательной службы ГО - осуществление мероприятий по предупреждению и ликвидации последствий чрезвычайных ситуаций в условиях ведения военных действий, их последствий, а также угрозы или возн</w:t>
      </w:r>
      <w:r w:rsidRPr="00652B4F">
        <w:rPr>
          <w:color w:val="000000" w:themeColor="text1"/>
          <w:szCs w:val="24"/>
        </w:rPr>
        <w:t>икновения чрезвычайных ситуаций мирного времени.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2. Министерство здравоохранения Приднестровской Молдавской Республики: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Медицинская служба ГО.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Функции Медицинской службы ГО - осуществление медицинских мероприятий гражданской обороны; организация и осуществ</w:t>
      </w:r>
      <w:r w:rsidRPr="00652B4F">
        <w:rPr>
          <w:color w:val="000000" w:themeColor="text1"/>
          <w:szCs w:val="24"/>
        </w:rPr>
        <w:t xml:space="preserve">ление лечебно-эвакуационных, санитарно-гигиенических и противоэпидемических мероприятий, направленных на сохранение здоровья населения, личного состава сил гражданской обороны; своевременное оказание медицинской помощи пострадавшим, пораженным и больным в </w:t>
      </w:r>
      <w:r w:rsidRPr="00652B4F">
        <w:rPr>
          <w:color w:val="000000" w:themeColor="text1"/>
          <w:szCs w:val="24"/>
        </w:rPr>
        <w:t>целях их быстрейшего возвращения к трудовой деятельности, максимального снижения инвалидности и смертности, предупреждения возникновения и распространения инфекционных заболеваний в условиях чрезвычайных ситуаций мирного и военного времени.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3. Министерство</w:t>
      </w:r>
      <w:r w:rsidRPr="00652B4F">
        <w:rPr>
          <w:color w:val="000000" w:themeColor="text1"/>
          <w:szCs w:val="24"/>
        </w:rPr>
        <w:t xml:space="preserve"> экономического развития Приднестровской Молдавской Республики: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Служба материально-технического обеспечения ГО.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Функции Службы материально-технического обеспечения ГО - осуществление мероприятий по обеспечению материально-технического снабжения для пров</w:t>
      </w:r>
      <w:r w:rsidRPr="00652B4F">
        <w:rPr>
          <w:color w:val="000000" w:themeColor="text1"/>
          <w:szCs w:val="24"/>
        </w:rPr>
        <w:t>едения работ по ликвидации чрезвычайных ситуаций мирного и военного времени, а также жизнеобеспечения пострадавшего населения; создание запасов материально-технических средств;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Служба торговли и питания ГО.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Функции Службы торговли и питания ГО - разрабо</w:t>
      </w:r>
      <w:r w:rsidRPr="00652B4F">
        <w:rPr>
          <w:color w:val="000000" w:themeColor="text1"/>
          <w:szCs w:val="24"/>
        </w:rPr>
        <w:t xml:space="preserve">тка и осуществление мероприятий по защите, накоплению и созданию резервного фонда продовольственных и непродовольственных товаров первой необходимости; обеспечение питанием и предметами первой необходимости личного состава формирований гражданской обороны </w:t>
      </w:r>
      <w:r w:rsidRPr="00652B4F">
        <w:rPr>
          <w:color w:val="000000" w:themeColor="text1"/>
          <w:szCs w:val="24"/>
        </w:rPr>
        <w:t xml:space="preserve">при проведении аварийно-спасательных и других неотложных работ в очагах поражения, а также </w:t>
      </w:r>
      <w:r w:rsidRPr="00652B4F">
        <w:rPr>
          <w:color w:val="000000" w:themeColor="text1"/>
          <w:szCs w:val="24"/>
        </w:rPr>
        <w:lastRenderedPageBreak/>
        <w:t>эвакуированного и пострадавшего населения в результате чрезвычайных ситуаций мирного и военного времени;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в) Служба энергетики и светомаскировки ГО.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Функции Службы </w:t>
      </w:r>
      <w:r w:rsidRPr="00652B4F">
        <w:rPr>
          <w:color w:val="000000" w:themeColor="text1"/>
          <w:szCs w:val="24"/>
        </w:rPr>
        <w:t>энергетики и светомаскировки ГО - обеспечение устойчивой работы энергосетей в экстремальных ситуациях мирного и военного времени, ликвидации аварий на энергетических сооружениях и сетях, работы автономных источников электроэнергии в очагах поражения, район</w:t>
      </w:r>
      <w:r w:rsidRPr="00652B4F">
        <w:rPr>
          <w:color w:val="000000" w:themeColor="text1"/>
          <w:szCs w:val="24"/>
        </w:rPr>
        <w:t>ах стихийных бедствий, осуществление мероприятий по светомаскировке населенных пунктов и организаций; организация и проведение аварийно-восстановительных работ на электросетях в зонах чрезвычайных ситуаций мирного и военного времени; обеспечение энергоснаб</w:t>
      </w:r>
      <w:r w:rsidRPr="00652B4F">
        <w:rPr>
          <w:color w:val="000000" w:themeColor="text1"/>
          <w:szCs w:val="24"/>
        </w:rPr>
        <w:t>жения сил и средств гражданской обороны, которые выполняют спасательные и другие неотложные работы в районах чрезвычайных ситуаций; планирование и организация мероприятий по повышению устойчивости функционирования систем энергоснабжения;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г) Служба эксплуат</w:t>
      </w:r>
      <w:r w:rsidRPr="00652B4F">
        <w:rPr>
          <w:color w:val="000000" w:themeColor="text1"/>
          <w:szCs w:val="24"/>
        </w:rPr>
        <w:t>ации защитных сооружений ГО.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Функции Службы эксплуатации защитных сооружений ГО - обеспечение укрытия населения в защитных сооружениях гражданской обороны и предоставление им средств индивидуальной защиты; организация учета наличия фонда защитных сооружени</w:t>
      </w:r>
      <w:r w:rsidRPr="00652B4F">
        <w:rPr>
          <w:color w:val="000000" w:themeColor="text1"/>
          <w:szCs w:val="24"/>
        </w:rPr>
        <w:t>й гражданской обороны, подвалов и других заглубленных помещений, пригодных для укрытия населения в военное время и в чрезвычайных ситуациях мирного времени; контроль за эксплуатацией, техническим состоянием и использованием в мирное время в интересах эконо</w:t>
      </w:r>
      <w:r w:rsidRPr="00652B4F">
        <w:rPr>
          <w:color w:val="000000" w:themeColor="text1"/>
          <w:szCs w:val="24"/>
        </w:rPr>
        <w:t>мики защитных сооружений гражданской обороны и других заглубленных помещений, их готовностью к приему укрываемого населения; организация взаимодействия с другими службами, предприятиями, учреждениями и организациями по вопросам жизнеобеспечения укрываемого</w:t>
      </w:r>
      <w:r w:rsidRPr="00652B4F">
        <w:rPr>
          <w:color w:val="000000" w:themeColor="text1"/>
          <w:szCs w:val="24"/>
        </w:rPr>
        <w:t xml:space="preserve"> населения; организация аварийно-спасательных работ по вскрытию обрушенных защитных сооружений вследствие военных действий или чрезвычайных ситуаций мирного времени;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д) Инженерно-дорожная служба ГО.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Функции Инженерно-дорожной службы ГО - обеспечение меропр</w:t>
      </w:r>
      <w:r w:rsidRPr="00652B4F">
        <w:rPr>
          <w:color w:val="000000" w:themeColor="text1"/>
          <w:szCs w:val="24"/>
        </w:rPr>
        <w:t>иятий инженерной разведки при возникновении чрезвычайных ситуаций мирного и военного времени; осуществление мероприятий по содержанию дорог и дорожных сооружений, а также по восстановлению силами Службы дорог и мостов, поврежденных в результате чрезвычайны</w:t>
      </w:r>
      <w:r w:rsidRPr="00652B4F">
        <w:rPr>
          <w:color w:val="000000" w:themeColor="text1"/>
          <w:szCs w:val="24"/>
        </w:rPr>
        <w:t>х ситуаций мирного и военного времени, и ремонта инженерной техники, привлекаемой для обеспечения мероприятий Службы; создание и организация формирования Службы, привлекаемой к спасательным и восстановительным работам, а также для инженерного обеспечения д</w:t>
      </w:r>
      <w:r w:rsidRPr="00652B4F">
        <w:rPr>
          <w:color w:val="000000" w:themeColor="text1"/>
          <w:szCs w:val="24"/>
        </w:rPr>
        <w:t>ействий сил гражданской обороны других служб при выдвижении к очагам поражения и на объектах работ;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е) Автотранспортная служба ГО.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Функции Автотранспортной службы ГО - организация транспортного обеспечения в ходе выполнения мероприятий гражданской обороны </w:t>
      </w:r>
      <w:r w:rsidRPr="00652B4F">
        <w:rPr>
          <w:color w:val="000000" w:themeColor="text1"/>
          <w:szCs w:val="24"/>
        </w:rPr>
        <w:t xml:space="preserve">при эвакуации и обеспечении действий сил гражданской обороны в зоне чрезвычайной ситуации и в очагах поражения, доставки и перемещения материально-технических средств, планирования привлечения всего транспорта в мирное время и транспорта, не поставляемого </w:t>
      </w:r>
      <w:r w:rsidRPr="00652B4F">
        <w:rPr>
          <w:color w:val="000000" w:themeColor="text1"/>
          <w:szCs w:val="24"/>
        </w:rPr>
        <w:t>в Вооруженные силы Приднестровской Молдавской Республики в военное время с использованием стационарной сети транспортных коммуникаций; организация работы транспортных предприятий отрасли для выполнения задач специальной обработки транспорта, выполняющего т</w:t>
      </w:r>
      <w:r w:rsidRPr="00652B4F">
        <w:rPr>
          <w:color w:val="000000" w:themeColor="text1"/>
          <w:szCs w:val="24"/>
        </w:rPr>
        <w:t>ранспортные перевозки в условиях радиоактивного и химического заражения;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ж) Коммунально-техническая служба ГО.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Функции Коммунально-технической службы ГО - осуществление мероприятий по повышению устойчивости функционирования и срочного восстановления коммун</w:t>
      </w:r>
      <w:r w:rsidRPr="00652B4F">
        <w:rPr>
          <w:color w:val="000000" w:themeColor="text1"/>
          <w:szCs w:val="24"/>
        </w:rPr>
        <w:t xml:space="preserve">альных </w:t>
      </w:r>
      <w:r w:rsidRPr="00652B4F">
        <w:rPr>
          <w:color w:val="000000" w:themeColor="text1"/>
          <w:szCs w:val="24"/>
        </w:rPr>
        <w:lastRenderedPageBreak/>
        <w:t>сетей жизнеобеспечения населенных пунктов, разрушенных вследствие военных действий или чрезвычайных ситуаций мирного времени; проведение мероприятий по срочному захоронению трупов погибших в военное время и в крупномасштабных чрезвычайных ситуациях,</w:t>
      </w:r>
      <w:r w:rsidRPr="00652B4F">
        <w:rPr>
          <w:color w:val="000000" w:themeColor="text1"/>
          <w:szCs w:val="24"/>
        </w:rPr>
        <w:t xml:space="preserve"> авариях, катастрофах; проведение мероприятий по санитарной обработке населения, обеззараживанию зданий и сооружений, специальной обработке техники и территорий.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4. Министерство сельского хозяйства и природных ресурсов Приднестровской Молдавской Республики</w:t>
      </w:r>
      <w:r w:rsidRPr="00652B4F">
        <w:rPr>
          <w:color w:val="000000" w:themeColor="text1"/>
          <w:szCs w:val="24"/>
        </w:rPr>
        <w:t>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а) Служба защиты животных и растений ГО.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Функции Службы защиты животных и растений ГО - планирование и исполнение мероприятий по защите сельскохозяйственных животных и растений, продуктов животноводства, фуража, почв и водоисточников при угрозе возникнов</w:t>
      </w:r>
      <w:r w:rsidRPr="00652B4F">
        <w:rPr>
          <w:color w:val="000000" w:themeColor="text1"/>
          <w:szCs w:val="24"/>
        </w:rPr>
        <w:t>ения и возникновении чрезвычайных ситуациях мирного и военного времени;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б) Служба эксплуатации противопаводковых сооружений ГО.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Функции Службы эксплуатации противопаводковых сооружений ГО - контроль за безопасной эксплуатацией и проведением ремонта противо</w:t>
      </w:r>
      <w:r w:rsidRPr="00652B4F">
        <w:rPr>
          <w:color w:val="000000" w:themeColor="text1"/>
          <w:szCs w:val="24"/>
        </w:rPr>
        <w:t>паводковых сооружений.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5. Министерство по социальной защите и труду Приднестровской Молдавской Республики: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Служба социальной защиты ГО.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 xml:space="preserve">Функции Службы социальной защиты ГО - координация мероприятий в области гражданской обороны в соответствии с профилем </w:t>
      </w:r>
      <w:r w:rsidRPr="00652B4F">
        <w:rPr>
          <w:color w:val="000000" w:themeColor="text1"/>
          <w:szCs w:val="24"/>
        </w:rPr>
        <w:t>Службы социальной защиты; организация материальной и социальной поддержки населения, пострадавшего при ведении военных действий или вследствие этих действий, а также при чрезвычайных ситуациях мирного времени; разработка предложений о порядке предоставлени</w:t>
      </w:r>
      <w:r w:rsidRPr="00652B4F">
        <w:rPr>
          <w:color w:val="000000" w:themeColor="text1"/>
          <w:szCs w:val="24"/>
        </w:rPr>
        <w:t>я льгот и размерах компенсаций за ущерб здоровью граждан, пострадавших при ведении военных действий или вследствие этих действий, а также при чрезвычайных ситуациях мирного времени.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6. Государственная служба средств массовой информации Приднестровской Молд</w:t>
      </w:r>
      <w:r w:rsidRPr="00652B4F">
        <w:rPr>
          <w:color w:val="000000" w:themeColor="text1"/>
          <w:szCs w:val="24"/>
        </w:rPr>
        <w:t>авской Республики: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Служба оповещения ГО.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Функции Службы оповещения ГО - осуществление мероприятий по своевременному оповещению и информирование через средства массовой информации и иными способами населения об угрозе возникновения и возникновении чрезвычай</w:t>
      </w:r>
      <w:r w:rsidRPr="00652B4F">
        <w:rPr>
          <w:color w:val="000000" w:themeColor="text1"/>
          <w:szCs w:val="24"/>
        </w:rPr>
        <w:t>ных ситуаций мирного и военного времени.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7. Государственная служба связи Приднестровской Молдавской Республики: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Служба связи ГО.</w:t>
      </w:r>
    </w:p>
    <w:p w:rsidR="00914544" w:rsidRPr="00652B4F" w:rsidRDefault="00652B4F">
      <w:pPr>
        <w:ind w:firstLine="480"/>
        <w:jc w:val="both"/>
        <w:rPr>
          <w:color w:val="000000" w:themeColor="text1"/>
          <w:szCs w:val="24"/>
        </w:rPr>
      </w:pPr>
      <w:r w:rsidRPr="00652B4F">
        <w:rPr>
          <w:color w:val="000000" w:themeColor="text1"/>
          <w:szCs w:val="24"/>
        </w:rPr>
        <w:t>Функции Службы связи ГО - обеспечение постоянной организационно-технической готовности аппаратуры и технических средств оповеще</w:t>
      </w:r>
      <w:r w:rsidRPr="00652B4F">
        <w:rPr>
          <w:color w:val="000000" w:themeColor="text1"/>
          <w:szCs w:val="24"/>
        </w:rPr>
        <w:t xml:space="preserve">ния и связи к выполнению задач по предназначению в условиях военного времени, а также угрозы или возникновения чрезвычайных ситуаций мирного времени и организация связи и обеспечение связью органов управления гражданской обороны и формирований гражданской </w:t>
      </w:r>
      <w:r w:rsidRPr="00652B4F">
        <w:rPr>
          <w:color w:val="000000" w:themeColor="text1"/>
          <w:szCs w:val="24"/>
        </w:rPr>
        <w:t>обороны.</w:t>
      </w:r>
    </w:p>
    <w:sectPr w:rsidR="00914544" w:rsidRPr="00652B4F" w:rsidSect="00914544">
      <w:footerReference w:type="default" r:id="rId13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544" w:rsidRDefault="00914544" w:rsidP="00914544">
      <w:r>
        <w:separator/>
      </w:r>
    </w:p>
  </w:endnote>
  <w:endnote w:type="continuationSeparator" w:id="0">
    <w:p w:rsidR="00914544" w:rsidRDefault="00914544" w:rsidP="00914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544" w:rsidRDefault="00914544">
    <w:pPr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544" w:rsidRDefault="00914544" w:rsidP="00914544">
      <w:r>
        <w:separator/>
      </w:r>
    </w:p>
  </w:footnote>
  <w:footnote w:type="continuationSeparator" w:id="0">
    <w:p w:rsidR="00914544" w:rsidRDefault="00914544" w:rsidP="009145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4544"/>
    <w:rsid w:val="00652B4F"/>
    <w:rsid w:val="00914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44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rsid w:val="00914544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">
    <w:name w:val="head"/>
    <w:basedOn w:val="a"/>
    <w:rsid w:val="00914544"/>
    <w:pPr>
      <w:spacing w:before="100" w:beforeAutospacing="1" w:after="100" w:afterAutospacing="1"/>
      <w:jc w:val="center"/>
    </w:pPr>
    <w:rPr>
      <w:sz w:val="28"/>
    </w:rPr>
  </w:style>
  <w:style w:type="paragraph" w:customStyle="1" w:styleId="nolink">
    <w:name w:val="nolink"/>
    <w:basedOn w:val="a"/>
    <w:rsid w:val="00914544"/>
    <w:pPr>
      <w:spacing w:before="100" w:beforeAutospacing="1" w:after="100" w:afterAutospacing="1"/>
    </w:pPr>
    <w:rPr>
      <w:color w:val="FF0000"/>
    </w:rPr>
  </w:style>
  <w:style w:type="paragraph" w:customStyle="1" w:styleId="plink">
    <w:name w:val="plink"/>
    <w:basedOn w:val="a"/>
    <w:rsid w:val="00914544"/>
    <w:pPr>
      <w:spacing w:before="100" w:beforeAutospacing="1" w:after="100" w:afterAutospacing="1"/>
    </w:pPr>
  </w:style>
  <w:style w:type="paragraph" w:customStyle="1" w:styleId="repealed">
    <w:name w:val="repealed"/>
    <w:basedOn w:val="a"/>
    <w:rsid w:val="00914544"/>
    <w:pPr>
      <w:spacing w:before="100" w:beforeAutospacing="1" w:after="100" w:afterAutospacing="1"/>
    </w:pPr>
    <w:rPr>
      <w:strike/>
      <w:color w:val="B65843"/>
    </w:rPr>
  </w:style>
  <w:style w:type="paragraph" w:customStyle="1" w:styleId="textdoc">
    <w:name w:val="textdoc"/>
    <w:basedOn w:val="a"/>
    <w:rsid w:val="00914544"/>
    <w:pPr>
      <w:spacing w:before="100" w:beforeAutospacing="1" w:after="100" w:afterAutospacing="1"/>
    </w:pPr>
  </w:style>
  <w:style w:type="paragraph" w:customStyle="1" w:styleId="Heading1">
    <w:name w:val="Heading 1"/>
    <w:basedOn w:val="a"/>
    <w:next w:val="a"/>
    <w:uiPriority w:val="9"/>
    <w:qFormat/>
    <w:rsid w:val="00914544"/>
    <w:pPr>
      <w:keepLines/>
      <w:spacing w:before="280" w:after="280"/>
      <w:outlineLvl w:val="0"/>
    </w:pPr>
    <w:rPr>
      <w:rFonts w:asciiTheme="majorHAnsi" w:hAnsiTheme="majorHAnsi" w:cs="Cambria"/>
      <w:b/>
      <w:color w:val="4F81BD" w:themeColor="accent1"/>
      <w:sz w:val="48"/>
    </w:rPr>
  </w:style>
  <w:style w:type="paragraph" w:customStyle="1" w:styleId="Heading2">
    <w:name w:val="Heading 2"/>
    <w:basedOn w:val="a"/>
    <w:next w:val="a"/>
    <w:uiPriority w:val="9"/>
    <w:qFormat/>
    <w:rsid w:val="00914544"/>
    <w:pPr>
      <w:keepLines/>
      <w:spacing w:before="280" w:after="280"/>
      <w:outlineLvl w:val="1"/>
    </w:pPr>
    <w:rPr>
      <w:rFonts w:asciiTheme="majorHAnsi" w:hAnsiTheme="majorHAnsi" w:cs="Cambria"/>
      <w:b/>
      <w:color w:val="4F81BD" w:themeColor="accent1"/>
      <w:sz w:val="36"/>
    </w:rPr>
  </w:style>
  <w:style w:type="character" w:styleId="a3">
    <w:name w:val="Hyperlink"/>
    <w:uiPriority w:val="99"/>
    <w:qFormat/>
    <w:rsid w:val="00914544"/>
    <w:rPr>
      <w:color w:val="0066CC"/>
      <w:u w:val="single" w:color="0000FF"/>
    </w:rPr>
  </w:style>
  <w:style w:type="paragraph" w:styleId="a4">
    <w:name w:val="Normal (Web)"/>
    <w:basedOn w:val="a"/>
    <w:uiPriority w:val="99"/>
    <w:rsid w:val="00914544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652B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2B4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652B4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52B4F"/>
    <w:rPr>
      <w:sz w:val="24"/>
    </w:rPr>
  </w:style>
  <w:style w:type="paragraph" w:styleId="a9">
    <w:name w:val="footer"/>
    <w:basedOn w:val="a"/>
    <w:link w:val="aa"/>
    <w:uiPriority w:val="99"/>
    <w:semiHidden/>
    <w:unhideWhenUsed/>
    <w:rsid w:val="00652B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52B4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pmr.ru/View.aspx?id=mU8mHcvcksmVxqTaTci%2bAw%3d%3d#p50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pravopmr.ru/View.aspx?id=Y5h6%2bJzksOULSkYjSY%2bnVw%3d%3d#p145" TargetMode="External"/><Relationship Id="rId12" Type="http://schemas.openxmlformats.org/officeDocument/2006/relationships/hyperlink" Target="https://pravopmr.ru/View.aspx?id=aaSlU2oSoYAcKJNdKbb%2bXA%3d%3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pmr.ru/View.aspx?id=ail%2b65fV%2bSK9WIjXFL9V4Q%3d%3d#p735" TargetMode="External"/><Relationship Id="rId11" Type="http://schemas.openxmlformats.org/officeDocument/2006/relationships/hyperlink" Target="https://pravopmr.ru/View.aspx?id=JcGwHG00%2fl8NJ1jKtPKlow%3d%3d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pravopmr.ru/View.aspx?id=9CJ4NPNxdIMyCMEa22%2ft9Q%3d%3d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ravopmr.ru/View.aspx?id=2zAEPojViYjdYa9N0nsMhg%3d%3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noFill/>
        <a:noFill/>
        <a:noFill/>
      </a:fillStyleLst>
      <a:lnStyleLst>
        <a:ln/>
        <a:ln/>
        <a:ln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noFill/>
        <a:noFill/>
        <a:no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9186</Words>
  <Characters>52364</Characters>
  <Application>Microsoft Office Word</Application>
  <DocSecurity>0</DocSecurity>
  <Lines>436</Lines>
  <Paragraphs>122</Paragraphs>
  <ScaleCrop>false</ScaleCrop>
  <Company/>
  <LinksUpToDate>false</LinksUpToDate>
  <CharactersWithSpaces>61428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Vihovskii</cp:lastModifiedBy>
  <cp:revision>2</cp:revision>
  <dcterms:created xsi:type="dcterms:W3CDTF">2020-12-28T07:12:00Z</dcterms:created>
  <dcterms:modified xsi:type="dcterms:W3CDTF">2020-12-28T07:12:00Z</dcterms:modified>
</cp:coreProperties>
</file>